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D7A0" w14:textId="1C71A60E" w:rsidR="0026670B" w:rsidRPr="00AE15C0" w:rsidRDefault="009D1D91" w:rsidP="008C21F8">
      <w:pPr>
        <w:jc w:val="center"/>
        <w:rPr>
          <w:rFonts w:ascii="Arial" w:hAnsi="Arial" w:cs="Arial"/>
          <w:b/>
          <w:sz w:val="28"/>
          <w:szCs w:val="28"/>
        </w:rPr>
      </w:pPr>
      <w:r w:rsidRPr="00AE15C0">
        <w:rPr>
          <w:rFonts w:ascii="Arial" w:hAnsi="Arial" w:cs="Arial"/>
          <w:b/>
          <w:noProof/>
          <w:sz w:val="28"/>
          <w:szCs w:val="28"/>
          <w:lang w:eastAsia="en-ZA"/>
        </w:rPr>
        <w:drawing>
          <wp:anchor distT="0" distB="0" distL="114300" distR="114300" simplePos="0" relativeHeight="251658752" behindDoc="0" locked="0" layoutInCell="1" allowOverlap="1" wp14:anchorId="57AE6074" wp14:editId="4EFC2E6B">
            <wp:simplePos x="0" y="0"/>
            <wp:positionH relativeFrom="margin">
              <wp:posOffset>2484120</wp:posOffset>
            </wp:positionH>
            <wp:positionV relativeFrom="paragraph">
              <wp:posOffset>351155</wp:posOffset>
            </wp:positionV>
            <wp:extent cx="76454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LAMB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4540" cy="914400"/>
                    </a:xfrm>
                    <a:prstGeom prst="rect">
                      <a:avLst/>
                    </a:prstGeom>
                  </pic:spPr>
                </pic:pic>
              </a:graphicData>
            </a:graphic>
            <wp14:sizeRelH relativeFrom="page">
              <wp14:pctWidth>0</wp14:pctWidth>
            </wp14:sizeRelH>
            <wp14:sizeRelV relativeFrom="page">
              <wp14:pctHeight>0</wp14:pctHeight>
            </wp14:sizeRelV>
          </wp:anchor>
        </w:drawing>
      </w:r>
      <w:r w:rsidR="008C21F8" w:rsidRPr="00AE15C0">
        <w:rPr>
          <w:rFonts w:ascii="Arial" w:hAnsi="Arial" w:cs="Arial"/>
          <w:b/>
          <w:sz w:val="28"/>
          <w:szCs w:val="28"/>
        </w:rPr>
        <w:t>NDLAMBE MUNICIPALITY</w:t>
      </w:r>
    </w:p>
    <w:p w14:paraId="7F4255BF" w14:textId="48130347" w:rsidR="00557DEB" w:rsidRPr="00AE15C0" w:rsidRDefault="00557DEB" w:rsidP="008C21F8">
      <w:pPr>
        <w:jc w:val="center"/>
        <w:rPr>
          <w:rFonts w:ascii="Arial" w:hAnsi="Arial" w:cs="Arial"/>
          <w:b/>
          <w:sz w:val="28"/>
          <w:szCs w:val="28"/>
        </w:rPr>
      </w:pPr>
    </w:p>
    <w:p w14:paraId="2EE0708E" w14:textId="77777777" w:rsidR="008C21F8" w:rsidRPr="00AE15C0" w:rsidRDefault="008C21F8" w:rsidP="008C21F8">
      <w:pPr>
        <w:jc w:val="center"/>
        <w:rPr>
          <w:rFonts w:ascii="Arial" w:hAnsi="Arial" w:cs="Arial"/>
          <w:b/>
          <w:sz w:val="28"/>
          <w:szCs w:val="28"/>
        </w:rPr>
      </w:pPr>
    </w:p>
    <w:p w14:paraId="734ACE46" w14:textId="77777777" w:rsidR="008C21F8" w:rsidRPr="00AE15C0" w:rsidRDefault="008C21F8" w:rsidP="008C21F8">
      <w:pPr>
        <w:jc w:val="center"/>
        <w:rPr>
          <w:rFonts w:ascii="Arial" w:hAnsi="Arial" w:cs="Arial"/>
          <w:b/>
          <w:sz w:val="28"/>
          <w:szCs w:val="28"/>
        </w:rPr>
      </w:pPr>
    </w:p>
    <w:p w14:paraId="2474C0D3" w14:textId="77777777" w:rsidR="009D1D91" w:rsidRPr="009D1D91" w:rsidRDefault="009D1D91" w:rsidP="009D1D91">
      <w:pPr>
        <w:spacing w:after="0" w:line="240" w:lineRule="auto"/>
        <w:contextualSpacing/>
        <w:jc w:val="center"/>
        <w:rPr>
          <w:rFonts w:ascii="Arial" w:eastAsia="Calibri" w:hAnsi="Arial" w:cs="Arial"/>
          <w:bCs/>
          <w:sz w:val="26"/>
          <w:szCs w:val="26"/>
          <w:u w:val="single"/>
        </w:rPr>
      </w:pPr>
      <w:r w:rsidRPr="009D1D91">
        <w:rPr>
          <w:rFonts w:ascii="Arial" w:eastAsia="Calibri" w:hAnsi="Arial" w:cs="Arial"/>
          <w:b/>
          <w:bCs/>
          <w:sz w:val="26"/>
          <w:szCs w:val="26"/>
          <w:u w:val="single"/>
        </w:rPr>
        <w:t>PUBLIC NOTICE: WATER RESTRICTIONS</w:t>
      </w:r>
    </w:p>
    <w:p w14:paraId="2E162C5B" w14:textId="77777777" w:rsidR="009D1D91" w:rsidRPr="009D1D91" w:rsidRDefault="009D1D91" w:rsidP="009D1D91">
      <w:pPr>
        <w:spacing w:after="0" w:line="240" w:lineRule="auto"/>
        <w:contextualSpacing/>
        <w:rPr>
          <w:rFonts w:ascii="Arial" w:eastAsia="Calibri" w:hAnsi="Arial" w:cs="Arial"/>
          <w:bCs/>
          <w:sz w:val="26"/>
          <w:szCs w:val="26"/>
        </w:rPr>
      </w:pPr>
    </w:p>
    <w:p w14:paraId="23B06066" w14:textId="77777777" w:rsidR="009D1D91" w:rsidRPr="009D1D91" w:rsidRDefault="009D1D91" w:rsidP="009D1D91">
      <w:p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Ndlambe Local Municipality hereby informs all water consumers that Council has approved the implementation of water restrictions for high water users and customers with long-outstanding accounts, in line with MFMA Circular No. 122 and National Treasury requirements.</w:t>
      </w:r>
    </w:p>
    <w:p w14:paraId="406EEB84" w14:textId="77777777" w:rsidR="009D1D91" w:rsidRPr="009D1D91" w:rsidRDefault="009D1D91" w:rsidP="009D1D91">
      <w:pPr>
        <w:spacing w:after="0" w:line="240" w:lineRule="auto"/>
        <w:contextualSpacing/>
        <w:rPr>
          <w:rFonts w:ascii="Arial" w:eastAsia="Calibri" w:hAnsi="Arial" w:cs="Arial"/>
          <w:bCs/>
          <w:sz w:val="26"/>
          <w:szCs w:val="26"/>
        </w:rPr>
      </w:pPr>
    </w:p>
    <w:p w14:paraId="7A4E0536" w14:textId="77777777" w:rsidR="009D1D91" w:rsidRPr="009D1D91" w:rsidRDefault="009D1D91" w:rsidP="009D1D91">
      <w:pPr>
        <w:spacing w:after="0" w:line="240" w:lineRule="auto"/>
        <w:contextualSpacing/>
        <w:rPr>
          <w:rFonts w:ascii="Arial" w:eastAsia="Calibri" w:hAnsi="Arial" w:cs="Arial"/>
          <w:b/>
          <w:bCs/>
          <w:sz w:val="26"/>
          <w:szCs w:val="26"/>
        </w:rPr>
      </w:pPr>
      <w:r w:rsidRPr="009D1D91">
        <w:rPr>
          <w:rFonts w:ascii="Arial" w:eastAsia="Calibri" w:hAnsi="Arial" w:cs="Arial"/>
          <w:b/>
          <w:bCs/>
          <w:sz w:val="26"/>
          <w:szCs w:val="26"/>
        </w:rPr>
        <w:t>Who will be affected?</w:t>
      </w:r>
    </w:p>
    <w:p w14:paraId="1E2AD5CA" w14:textId="77777777" w:rsidR="009D1D91" w:rsidRPr="009D1D91" w:rsidRDefault="009D1D91" w:rsidP="009D1D91">
      <w:pPr>
        <w:spacing w:after="0" w:line="240" w:lineRule="auto"/>
        <w:contextualSpacing/>
        <w:rPr>
          <w:rFonts w:ascii="Arial" w:eastAsia="Calibri" w:hAnsi="Arial" w:cs="Arial"/>
          <w:bCs/>
          <w:sz w:val="26"/>
          <w:szCs w:val="26"/>
        </w:rPr>
      </w:pPr>
    </w:p>
    <w:p w14:paraId="6C5872E2" w14:textId="77777777" w:rsidR="009D1D91" w:rsidRPr="009D1D91" w:rsidRDefault="009D1D91" w:rsidP="009D1D91">
      <w:p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Restrictions may be applied to domestic consumers who:</w:t>
      </w:r>
    </w:p>
    <w:p w14:paraId="183C3367" w14:textId="77777777" w:rsidR="009D1D91" w:rsidRPr="009D1D91" w:rsidRDefault="009D1D91" w:rsidP="009D1D91">
      <w:pPr>
        <w:numPr>
          <w:ilvl w:val="0"/>
          <w:numId w:val="7"/>
        </w:num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Use more than 30 kilolitres of water per month, and/or</w:t>
      </w:r>
    </w:p>
    <w:p w14:paraId="588CAE17" w14:textId="77777777" w:rsidR="009D1D91" w:rsidRPr="009D1D91" w:rsidRDefault="009D1D91" w:rsidP="009D1D91">
      <w:pPr>
        <w:numPr>
          <w:ilvl w:val="0"/>
          <w:numId w:val="7"/>
        </w:num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Have municipal accounts in arrears for more than 60 days.</w:t>
      </w:r>
    </w:p>
    <w:p w14:paraId="27FF809F" w14:textId="77777777" w:rsidR="009D1D91" w:rsidRPr="009D1D91" w:rsidRDefault="009D1D91" w:rsidP="009D1D91">
      <w:p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(The 30kl usage limit may be reviewed from time to time.)</w:t>
      </w:r>
    </w:p>
    <w:p w14:paraId="0FF62C8E" w14:textId="77777777" w:rsidR="009D1D91" w:rsidRPr="009D1D91" w:rsidRDefault="009D1D91" w:rsidP="009D1D91">
      <w:pPr>
        <w:spacing w:after="0" w:line="240" w:lineRule="auto"/>
        <w:contextualSpacing/>
        <w:rPr>
          <w:rFonts w:ascii="Arial" w:eastAsia="Calibri" w:hAnsi="Arial" w:cs="Arial"/>
          <w:bCs/>
          <w:sz w:val="26"/>
          <w:szCs w:val="26"/>
        </w:rPr>
      </w:pPr>
    </w:p>
    <w:p w14:paraId="7218006D" w14:textId="77777777" w:rsidR="009D1D91" w:rsidRPr="009D1D91" w:rsidRDefault="009D1D91" w:rsidP="009D1D91">
      <w:pPr>
        <w:spacing w:after="0" w:line="240" w:lineRule="auto"/>
        <w:contextualSpacing/>
        <w:rPr>
          <w:rFonts w:ascii="Arial" w:eastAsia="Calibri" w:hAnsi="Arial" w:cs="Arial"/>
          <w:b/>
          <w:bCs/>
          <w:sz w:val="26"/>
          <w:szCs w:val="26"/>
        </w:rPr>
      </w:pPr>
      <w:r w:rsidRPr="009D1D91">
        <w:rPr>
          <w:rFonts w:ascii="Arial" w:eastAsia="Calibri" w:hAnsi="Arial" w:cs="Arial"/>
          <w:b/>
          <w:bCs/>
          <w:sz w:val="26"/>
          <w:szCs w:val="26"/>
        </w:rPr>
        <w:t>How will this work?</w:t>
      </w:r>
    </w:p>
    <w:p w14:paraId="1DD54252" w14:textId="77777777" w:rsidR="009D1D91" w:rsidRPr="009D1D91" w:rsidRDefault="009D1D91" w:rsidP="009D1D91">
      <w:pPr>
        <w:spacing w:after="0" w:line="240" w:lineRule="auto"/>
        <w:contextualSpacing/>
        <w:rPr>
          <w:rFonts w:ascii="Arial" w:eastAsia="Calibri" w:hAnsi="Arial" w:cs="Arial"/>
          <w:bCs/>
          <w:sz w:val="26"/>
          <w:szCs w:val="26"/>
        </w:rPr>
      </w:pPr>
    </w:p>
    <w:p w14:paraId="195E0CD9" w14:textId="77777777" w:rsidR="009D1D91" w:rsidRPr="009D1D91" w:rsidRDefault="009D1D91" w:rsidP="009D1D91">
      <w:p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Before any restriction is applied, affected consumers will receive:</w:t>
      </w:r>
    </w:p>
    <w:p w14:paraId="481F9821" w14:textId="77777777" w:rsidR="009D1D91" w:rsidRPr="009D1D91" w:rsidRDefault="009D1D91" w:rsidP="009D1D91">
      <w:pPr>
        <w:numPr>
          <w:ilvl w:val="0"/>
          <w:numId w:val="8"/>
        </w:num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A first warning notice advising of high usage or arrears</w:t>
      </w:r>
    </w:p>
    <w:p w14:paraId="7F1C05C6" w14:textId="77777777" w:rsidR="009D1D91" w:rsidRPr="009D1D91" w:rsidRDefault="009D1D91" w:rsidP="009D1D91">
      <w:pPr>
        <w:numPr>
          <w:ilvl w:val="0"/>
          <w:numId w:val="8"/>
        </w:num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A monitoring period to reduce usage or make payment</w:t>
      </w:r>
    </w:p>
    <w:p w14:paraId="71166A53" w14:textId="77777777" w:rsidR="009D1D91" w:rsidRPr="009D1D91" w:rsidRDefault="009D1D91" w:rsidP="009D1D91">
      <w:pPr>
        <w:numPr>
          <w:ilvl w:val="0"/>
          <w:numId w:val="8"/>
        </w:num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A final notice before restriction</w:t>
      </w:r>
    </w:p>
    <w:p w14:paraId="03F9D37D" w14:textId="77777777" w:rsidR="009D1D91" w:rsidRPr="009D1D91" w:rsidRDefault="009D1D91" w:rsidP="009D1D91">
      <w:pPr>
        <w:spacing w:after="0" w:line="240" w:lineRule="auto"/>
        <w:contextualSpacing/>
        <w:rPr>
          <w:rFonts w:ascii="Arial" w:eastAsia="Calibri" w:hAnsi="Arial" w:cs="Arial"/>
          <w:bCs/>
          <w:sz w:val="26"/>
          <w:szCs w:val="26"/>
        </w:rPr>
      </w:pPr>
    </w:p>
    <w:p w14:paraId="22331417" w14:textId="77777777" w:rsidR="009D1D91" w:rsidRPr="009D1D91" w:rsidRDefault="009D1D91" w:rsidP="009D1D91">
      <w:p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If there is no improvement, a flow restrictor may be installed. Normal water supply will be restored once payment is made or usage is reduced.</w:t>
      </w:r>
    </w:p>
    <w:p w14:paraId="1C967A3E" w14:textId="77777777" w:rsidR="009D1D91" w:rsidRPr="009D1D91" w:rsidRDefault="009D1D91" w:rsidP="009D1D91">
      <w:pPr>
        <w:spacing w:after="0" w:line="240" w:lineRule="auto"/>
        <w:contextualSpacing/>
        <w:rPr>
          <w:rFonts w:ascii="Arial" w:eastAsia="Calibri" w:hAnsi="Arial" w:cs="Arial"/>
          <w:bCs/>
          <w:sz w:val="26"/>
          <w:szCs w:val="26"/>
        </w:rPr>
      </w:pPr>
    </w:p>
    <w:p w14:paraId="53DC65BA" w14:textId="77777777" w:rsidR="009D1D91" w:rsidRPr="009D1D91" w:rsidRDefault="009D1D91" w:rsidP="009D1D91">
      <w:pPr>
        <w:spacing w:after="0" w:line="240" w:lineRule="auto"/>
        <w:contextualSpacing/>
        <w:rPr>
          <w:rFonts w:ascii="Arial" w:eastAsia="Calibri" w:hAnsi="Arial" w:cs="Arial"/>
          <w:b/>
          <w:bCs/>
          <w:sz w:val="26"/>
          <w:szCs w:val="26"/>
        </w:rPr>
      </w:pPr>
      <w:r w:rsidRPr="009D1D91">
        <w:rPr>
          <w:rFonts w:ascii="Arial" w:eastAsia="Calibri" w:hAnsi="Arial" w:cs="Arial"/>
          <w:b/>
          <w:bCs/>
          <w:sz w:val="26"/>
          <w:szCs w:val="26"/>
        </w:rPr>
        <w:t>Indigent households</w:t>
      </w:r>
    </w:p>
    <w:p w14:paraId="49377C2B" w14:textId="77777777" w:rsidR="009D1D91" w:rsidRPr="009D1D91" w:rsidRDefault="009D1D91" w:rsidP="009D1D91">
      <w:pPr>
        <w:spacing w:after="0" w:line="240" w:lineRule="auto"/>
        <w:contextualSpacing/>
        <w:rPr>
          <w:rFonts w:ascii="Arial" w:eastAsia="Calibri" w:hAnsi="Arial" w:cs="Arial"/>
          <w:bCs/>
          <w:sz w:val="26"/>
          <w:szCs w:val="26"/>
        </w:rPr>
      </w:pPr>
    </w:p>
    <w:p w14:paraId="70A3512A" w14:textId="77777777" w:rsidR="009D1D91" w:rsidRPr="009D1D91" w:rsidRDefault="009D1D91" w:rsidP="009D1D91">
      <w:p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Indigent households will continue to receive 6kl of free basic water per month. However, if consumption exceeds this amount and payment for excess usage is not made, restrictions may also apply.</w:t>
      </w:r>
    </w:p>
    <w:p w14:paraId="3D9597DB" w14:textId="77777777" w:rsidR="009D1D91" w:rsidRPr="009D1D91" w:rsidRDefault="009D1D91" w:rsidP="009D1D91">
      <w:pPr>
        <w:spacing w:after="0" w:line="240" w:lineRule="auto"/>
        <w:contextualSpacing/>
        <w:rPr>
          <w:rFonts w:ascii="Arial" w:eastAsia="Calibri" w:hAnsi="Arial" w:cs="Arial"/>
          <w:b/>
          <w:bCs/>
          <w:sz w:val="26"/>
          <w:szCs w:val="26"/>
        </w:rPr>
      </w:pPr>
    </w:p>
    <w:p w14:paraId="40AEA5A2" w14:textId="77777777" w:rsidR="009D1D91" w:rsidRPr="009D1D91" w:rsidRDefault="009D1D91" w:rsidP="009D1D91">
      <w:pPr>
        <w:spacing w:after="0" w:line="240" w:lineRule="auto"/>
        <w:contextualSpacing/>
        <w:rPr>
          <w:rFonts w:ascii="Arial" w:eastAsia="Calibri" w:hAnsi="Arial" w:cs="Arial"/>
          <w:b/>
          <w:bCs/>
          <w:sz w:val="26"/>
          <w:szCs w:val="26"/>
        </w:rPr>
      </w:pPr>
      <w:r w:rsidRPr="009D1D91">
        <w:rPr>
          <w:rFonts w:ascii="Arial" w:eastAsia="Calibri" w:hAnsi="Arial" w:cs="Arial"/>
          <w:b/>
          <w:bCs/>
          <w:sz w:val="26"/>
          <w:szCs w:val="26"/>
        </w:rPr>
        <w:t>Act now</w:t>
      </w:r>
    </w:p>
    <w:p w14:paraId="071520C1" w14:textId="77777777" w:rsidR="009D1D91" w:rsidRPr="009D1D91" w:rsidRDefault="009D1D91" w:rsidP="009D1D91">
      <w:pPr>
        <w:spacing w:after="0" w:line="240" w:lineRule="auto"/>
        <w:contextualSpacing/>
        <w:rPr>
          <w:rFonts w:ascii="Arial" w:eastAsia="Calibri" w:hAnsi="Arial" w:cs="Arial"/>
          <w:bCs/>
          <w:sz w:val="26"/>
          <w:szCs w:val="26"/>
        </w:rPr>
      </w:pPr>
    </w:p>
    <w:p w14:paraId="50964AFA" w14:textId="77777777" w:rsidR="009D1D91" w:rsidRDefault="009D1D91" w:rsidP="009D1D91">
      <w:pPr>
        <w:spacing w:after="0" w:line="240" w:lineRule="auto"/>
        <w:contextualSpacing/>
        <w:rPr>
          <w:rFonts w:ascii="Arial" w:eastAsia="Calibri" w:hAnsi="Arial" w:cs="Arial"/>
          <w:bCs/>
          <w:sz w:val="26"/>
          <w:szCs w:val="26"/>
        </w:rPr>
      </w:pPr>
      <w:r w:rsidRPr="009D1D91">
        <w:rPr>
          <w:rFonts w:ascii="Arial" w:eastAsia="Calibri" w:hAnsi="Arial" w:cs="Arial"/>
          <w:bCs/>
          <w:sz w:val="26"/>
          <w:szCs w:val="26"/>
        </w:rPr>
        <w:t>Consumers are encouraged to monitor water usage, pay accounts on time, or contact the Municipality to make payment arrangements.</w:t>
      </w:r>
    </w:p>
    <w:p w14:paraId="6AE5A54F" w14:textId="77777777" w:rsidR="00786148" w:rsidRPr="009D1D91" w:rsidRDefault="00786148" w:rsidP="009D1D91">
      <w:pPr>
        <w:spacing w:after="0" w:line="240" w:lineRule="auto"/>
        <w:contextualSpacing/>
        <w:rPr>
          <w:rFonts w:ascii="Arial" w:eastAsia="Calibri" w:hAnsi="Arial" w:cs="Arial"/>
          <w:bCs/>
          <w:sz w:val="26"/>
          <w:szCs w:val="26"/>
        </w:rPr>
      </w:pPr>
    </w:p>
    <w:p w14:paraId="4D629E38" w14:textId="77777777" w:rsidR="00677135" w:rsidRPr="00AE15C0" w:rsidRDefault="00677135" w:rsidP="00677135">
      <w:pPr>
        <w:autoSpaceDN w:val="0"/>
        <w:spacing w:after="0" w:line="240" w:lineRule="auto"/>
        <w:jc w:val="both"/>
        <w:rPr>
          <w:rFonts w:ascii="Arial" w:hAnsi="Arial" w:cs="Arial"/>
          <w:sz w:val="26"/>
          <w:szCs w:val="26"/>
        </w:rPr>
      </w:pPr>
    </w:p>
    <w:p w14:paraId="5B5CA049" w14:textId="1C27504F" w:rsidR="00677135" w:rsidRPr="00AE15C0" w:rsidRDefault="007C3DAB" w:rsidP="00677135">
      <w:pPr>
        <w:spacing w:after="0"/>
        <w:rPr>
          <w:rFonts w:ascii="Arial" w:hAnsi="Arial" w:cs="Arial"/>
          <w:b/>
          <w:bCs/>
          <w:sz w:val="26"/>
          <w:szCs w:val="26"/>
          <w:lang w:eastAsia="en-ZA"/>
        </w:rPr>
      </w:pPr>
      <w:r>
        <w:rPr>
          <w:rFonts w:ascii="Arial" w:hAnsi="Arial" w:cs="Arial"/>
          <w:b/>
          <w:bCs/>
          <w:sz w:val="26"/>
          <w:szCs w:val="26"/>
        </w:rPr>
        <w:t>NOTICE</w:t>
      </w:r>
      <w:r w:rsidR="00786148">
        <w:rPr>
          <w:rFonts w:ascii="Arial" w:hAnsi="Arial" w:cs="Arial"/>
          <w:b/>
          <w:bCs/>
          <w:sz w:val="26"/>
          <w:szCs w:val="26"/>
        </w:rPr>
        <w:t>: 25/2026</w:t>
      </w:r>
      <w:r w:rsidR="007F44A9">
        <w:rPr>
          <w:rFonts w:ascii="Arial" w:hAnsi="Arial" w:cs="Arial"/>
          <w:b/>
          <w:bCs/>
          <w:color w:val="EE0000"/>
          <w:sz w:val="26"/>
          <w:szCs w:val="26"/>
        </w:rPr>
        <w:tab/>
      </w:r>
      <w:r w:rsidR="007F44A9">
        <w:rPr>
          <w:rFonts w:ascii="Arial" w:hAnsi="Arial" w:cs="Arial"/>
          <w:b/>
          <w:bCs/>
          <w:color w:val="EE0000"/>
          <w:sz w:val="26"/>
          <w:szCs w:val="26"/>
        </w:rPr>
        <w:tab/>
      </w:r>
      <w:r w:rsidR="007F44A9">
        <w:rPr>
          <w:rFonts w:ascii="Arial" w:hAnsi="Arial" w:cs="Arial"/>
          <w:b/>
          <w:bCs/>
          <w:color w:val="EE0000"/>
          <w:sz w:val="26"/>
          <w:szCs w:val="26"/>
        </w:rPr>
        <w:tab/>
      </w:r>
      <w:r w:rsidR="00677135" w:rsidRPr="00AE15C0">
        <w:rPr>
          <w:rFonts w:ascii="Arial" w:hAnsi="Arial" w:cs="Arial"/>
          <w:b/>
          <w:bCs/>
          <w:sz w:val="26"/>
          <w:szCs w:val="26"/>
          <w:lang w:eastAsia="en-ZA"/>
        </w:rPr>
        <w:t xml:space="preserve">       </w:t>
      </w:r>
      <w:r w:rsidR="00677135" w:rsidRPr="00AE15C0">
        <w:rPr>
          <w:rFonts w:ascii="Arial" w:hAnsi="Arial" w:cs="Arial"/>
          <w:b/>
          <w:bCs/>
          <w:sz w:val="26"/>
          <w:szCs w:val="26"/>
          <w:lang w:eastAsia="en-ZA"/>
        </w:rPr>
        <w:tab/>
      </w:r>
      <w:r w:rsidR="00677135" w:rsidRPr="00AE15C0">
        <w:rPr>
          <w:rFonts w:ascii="Arial" w:hAnsi="Arial" w:cs="Arial"/>
          <w:b/>
          <w:bCs/>
          <w:sz w:val="26"/>
          <w:szCs w:val="26"/>
          <w:lang w:eastAsia="en-ZA"/>
        </w:rPr>
        <w:tab/>
      </w:r>
      <w:r w:rsidR="00677135" w:rsidRPr="00AE15C0">
        <w:rPr>
          <w:rFonts w:ascii="Arial" w:hAnsi="Arial" w:cs="Arial"/>
          <w:b/>
          <w:bCs/>
          <w:sz w:val="26"/>
          <w:szCs w:val="26"/>
          <w:lang w:eastAsia="en-ZA"/>
        </w:rPr>
        <w:tab/>
      </w:r>
      <w:r w:rsidR="00112FF8" w:rsidRPr="00AE15C0">
        <w:rPr>
          <w:rFonts w:ascii="Arial" w:hAnsi="Arial" w:cs="Arial"/>
          <w:b/>
          <w:bCs/>
          <w:sz w:val="26"/>
          <w:szCs w:val="26"/>
          <w:lang w:eastAsia="en-ZA"/>
        </w:rPr>
        <w:t xml:space="preserve"> </w:t>
      </w:r>
      <w:r w:rsidR="007D19FD" w:rsidRPr="00AE15C0">
        <w:rPr>
          <w:rFonts w:ascii="Arial" w:hAnsi="Arial" w:cs="Arial"/>
          <w:b/>
          <w:bCs/>
          <w:sz w:val="26"/>
          <w:szCs w:val="26"/>
          <w:lang w:eastAsia="en-ZA"/>
        </w:rPr>
        <w:t xml:space="preserve"> </w:t>
      </w:r>
      <w:r w:rsidR="00786148">
        <w:rPr>
          <w:rFonts w:ascii="Arial" w:hAnsi="Arial" w:cs="Arial"/>
          <w:b/>
          <w:bCs/>
          <w:sz w:val="26"/>
          <w:szCs w:val="26"/>
          <w:lang w:eastAsia="en-ZA"/>
        </w:rPr>
        <w:t xml:space="preserve">        </w:t>
      </w:r>
      <w:r w:rsidR="00677135" w:rsidRPr="00AE15C0">
        <w:rPr>
          <w:rFonts w:ascii="Arial" w:hAnsi="Arial" w:cs="Arial"/>
          <w:b/>
          <w:bCs/>
          <w:sz w:val="26"/>
          <w:szCs w:val="26"/>
          <w:lang w:eastAsia="en-ZA"/>
        </w:rPr>
        <w:t>ADV R DUMEZWENI</w:t>
      </w:r>
    </w:p>
    <w:p w14:paraId="0B7DF779" w14:textId="77E40849" w:rsidR="00677135" w:rsidRPr="00AE15C0" w:rsidRDefault="007D19FD" w:rsidP="00677135">
      <w:pPr>
        <w:pBdr>
          <w:bottom w:val="double" w:sz="6" w:space="1" w:color="auto"/>
        </w:pBdr>
        <w:autoSpaceDE w:val="0"/>
        <w:adjustRightInd w:val="0"/>
        <w:spacing w:after="0"/>
        <w:jc w:val="both"/>
        <w:rPr>
          <w:rFonts w:ascii="Calibri,Bold" w:hAnsi="Calibri,Bold" w:cs="Calibri,Bold"/>
          <w:b/>
          <w:bCs/>
          <w:sz w:val="26"/>
          <w:szCs w:val="26"/>
          <w:lang w:eastAsia="en-ZA"/>
        </w:rPr>
      </w:pPr>
      <w:r w:rsidRPr="00AE15C0">
        <w:rPr>
          <w:rFonts w:ascii="Arial" w:hAnsi="Arial" w:cs="Arial"/>
          <w:b/>
          <w:sz w:val="26"/>
          <w:szCs w:val="26"/>
        </w:rPr>
        <w:t xml:space="preserve">DATE: </w:t>
      </w:r>
      <w:r w:rsidR="007C3DAB">
        <w:rPr>
          <w:rFonts w:ascii="Arial" w:hAnsi="Arial" w:cs="Arial"/>
          <w:b/>
          <w:sz w:val="26"/>
          <w:szCs w:val="26"/>
        </w:rPr>
        <w:t>0</w:t>
      </w:r>
      <w:r w:rsidR="00A44D25">
        <w:rPr>
          <w:rFonts w:ascii="Arial" w:hAnsi="Arial" w:cs="Arial"/>
          <w:b/>
          <w:sz w:val="26"/>
          <w:szCs w:val="26"/>
        </w:rPr>
        <w:t>4</w:t>
      </w:r>
      <w:r w:rsidR="007F44A9">
        <w:rPr>
          <w:rFonts w:ascii="Arial" w:hAnsi="Arial" w:cs="Arial"/>
          <w:b/>
          <w:sz w:val="26"/>
          <w:szCs w:val="26"/>
        </w:rPr>
        <w:t xml:space="preserve"> February 2026</w:t>
      </w:r>
      <w:r w:rsidR="00677135" w:rsidRPr="00AE15C0">
        <w:rPr>
          <w:rFonts w:ascii="Arial" w:hAnsi="Arial" w:cs="Arial"/>
          <w:b/>
          <w:bCs/>
          <w:sz w:val="26"/>
          <w:szCs w:val="26"/>
          <w:lang w:eastAsia="en-ZA"/>
        </w:rPr>
        <w:t xml:space="preserve">                  </w:t>
      </w:r>
      <w:r w:rsidR="006024CF">
        <w:rPr>
          <w:rFonts w:ascii="Arial" w:hAnsi="Arial" w:cs="Arial"/>
          <w:b/>
          <w:bCs/>
          <w:sz w:val="26"/>
          <w:szCs w:val="26"/>
          <w:lang w:eastAsia="en-ZA"/>
        </w:rPr>
        <w:tab/>
      </w:r>
      <w:r w:rsidR="00677135" w:rsidRPr="00AE15C0">
        <w:rPr>
          <w:rFonts w:ascii="Arial" w:hAnsi="Arial" w:cs="Arial"/>
          <w:b/>
          <w:bCs/>
          <w:sz w:val="26"/>
          <w:szCs w:val="26"/>
          <w:lang w:eastAsia="en-ZA"/>
        </w:rPr>
        <w:t xml:space="preserve">          </w:t>
      </w:r>
      <w:r w:rsidR="00677135" w:rsidRPr="00AE15C0">
        <w:rPr>
          <w:rFonts w:ascii="Arial" w:hAnsi="Arial" w:cs="Arial"/>
          <w:b/>
          <w:bCs/>
          <w:sz w:val="26"/>
          <w:szCs w:val="26"/>
          <w:lang w:eastAsia="en-ZA"/>
        </w:rPr>
        <w:tab/>
      </w:r>
      <w:r w:rsidR="00786148">
        <w:rPr>
          <w:rFonts w:ascii="Arial" w:hAnsi="Arial" w:cs="Arial"/>
          <w:b/>
          <w:bCs/>
          <w:sz w:val="26"/>
          <w:szCs w:val="26"/>
          <w:lang w:eastAsia="en-ZA"/>
        </w:rPr>
        <w:t xml:space="preserve">      </w:t>
      </w:r>
      <w:r w:rsidR="00677135" w:rsidRPr="00AE15C0">
        <w:rPr>
          <w:rFonts w:ascii="Arial" w:hAnsi="Arial" w:cs="Arial"/>
          <w:b/>
          <w:bCs/>
          <w:sz w:val="26"/>
          <w:szCs w:val="26"/>
          <w:lang w:eastAsia="en-ZA"/>
        </w:rPr>
        <w:t>MUNICIPAL</w:t>
      </w:r>
      <w:r w:rsidR="00677135" w:rsidRPr="00AE15C0">
        <w:rPr>
          <w:rFonts w:ascii="Calibri,Bold" w:hAnsi="Calibri,Bold" w:cs="Calibri,Bold"/>
          <w:b/>
          <w:bCs/>
          <w:sz w:val="26"/>
          <w:szCs w:val="26"/>
          <w:lang w:eastAsia="en-ZA"/>
        </w:rPr>
        <w:t xml:space="preserve"> </w:t>
      </w:r>
      <w:r w:rsidR="00677135" w:rsidRPr="00AE15C0">
        <w:rPr>
          <w:rFonts w:ascii="Arial" w:hAnsi="Arial" w:cs="Arial"/>
          <w:b/>
          <w:bCs/>
          <w:sz w:val="26"/>
          <w:szCs w:val="26"/>
          <w:lang w:eastAsia="en-ZA"/>
        </w:rPr>
        <w:t>MANAGER</w:t>
      </w:r>
    </w:p>
    <w:p w14:paraId="19BB76D5" w14:textId="3AA750CA" w:rsidR="00380524" w:rsidRDefault="00677135" w:rsidP="00677135">
      <w:pPr>
        <w:jc w:val="both"/>
        <w:rPr>
          <w:rFonts w:ascii="Arial" w:hAnsi="Arial" w:cs="Arial"/>
          <w:b/>
          <w:sz w:val="26"/>
          <w:szCs w:val="26"/>
        </w:rPr>
      </w:pPr>
      <w:r w:rsidRPr="00AE15C0">
        <w:rPr>
          <w:rFonts w:ascii="Arial" w:hAnsi="Arial" w:cs="Arial"/>
          <w:b/>
          <w:sz w:val="26"/>
          <w:szCs w:val="26"/>
        </w:rPr>
        <w:t>Municipal Website, Notice Boards</w:t>
      </w:r>
      <w:r w:rsidR="007D19FD" w:rsidRPr="00AE15C0">
        <w:rPr>
          <w:rFonts w:ascii="Arial" w:hAnsi="Arial" w:cs="Arial"/>
          <w:b/>
          <w:sz w:val="26"/>
          <w:szCs w:val="26"/>
        </w:rPr>
        <w:t>, Social Media</w:t>
      </w:r>
    </w:p>
    <w:p w14:paraId="0192D9AE" w14:textId="087C21CF" w:rsidR="00976088" w:rsidRPr="00976088" w:rsidRDefault="00976088" w:rsidP="00976088">
      <w:pPr>
        <w:jc w:val="center"/>
        <w:rPr>
          <w:rFonts w:ascii="Arial" w:hAnsi="Arial" w:cs="Arial"/>
          <w:b/>
          <w:sz w:val="20"/>
          <w:szCs w:val="20"/>
        </w:rPr>
      </w:pPr>
      <w:r w:rsidRPr="00976088">
        <w:rPr>
          <w:rFonts w:ascii="Arial" w:hAnsi="Arial" w:cs="Arial"/>
          <w:b/>
          <w:sz w:val="20"/>
          <w:szCs w:val="20"/>
        </w:rPr>
        <w:lastRenderedPageBreak/>
        <w:t>NDLAMBE MUNICIPALITY</w:t>
      </w:r>
    </w:p>
    <w:p w14:paraId="79B588CD" w14:textId="1D29B202" w:rsidR="00976088" w:rsidRPr="00976088" w:rsidRDefault="00CD65AD" w:rsidP="00976088">
      <w:pPr>
        <w:jc w:val="center"/>
        <w:rPr>
          <w:rFonts w:ascii="Arial" w:hAnsi="Arial" w:cs="Arial"/>
          <w:b/>
          <w:sz w:val="20"/>
          <w:szCs w:val="20"/>
        </w:rPr>
      </w:pPr>
      <w:r w:rsidRPr="00976088">
        <w:rPr>
          <w:rFonts w:ascii="Arial" w:hAnsi="Arial" w:cs="Arial"/>
          <w:b/>
          <w:noProof/>
          <w:sz w:val="20"/>
          <w:szCs w:val="20"/>
          <w:lang w:eastAsia="en-ZA"/>
        </w:rPr>
        <w:drawing>
          <wp:anchor distT="0" distB="0" distL="114300" distR="114300" simplePos="0" relativeHeight="251660800" behindDoc="0" locked="0" layoutInCell="1" allowOverlap="1" wp14:anchorId="045C8928" wp14:editId="1C027AB9">
            <wp:simplePos x="0" y="0"/>
            <wp:positionH relativeFrom="margin">
              <wp:posOffset>2486025</wp:posOffset>
            </wp:positionH>
            <wp:positionV relativeFrom="paragraph">
              <wp:posOffset>60325</wp:posOffset>
            </wp:positionV>
            <wp:extent cx="764540" cy="762000"/>
            <wp:effectExtent l="0" t="0" r="0" b="0"/>
            <wp:wrapNone/>
            <wp:docPr id="6661171" name="Picture 666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LAMB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4540" cy="762000"/>
                    </a:xfrm>
                    <a:prstGeom prst="rect">
                      <a:avLst/>
                    </a:prstGeom>
                  </pic:spPr>
                </pic:pic>
              </a:graphicData>
            </a:graphic>
            <wp14:sizeRelH relativeFrom="page">
              <wp14:pctWidth>0</wp14:pctWidth>
            </wp14:sizeRelH>
            <wp14:sizeRelV relativeFrom="page">
              <wp14:pctHeight>0</wp14:pctHeight>
            </wp14:sizeRelV>
          </wp:anchor>
        </w:drawing>
      </w:r>
    </w:p>
    <w:p w14:paraId="444E2133" w14:textId="77777777" w:rsidR="00976088" w:rsidRPr="00976088" w:rsidRDefault="00976088" w:rsidP="00976088">
      <w:pPr>
        <w:jc w:val="center"/>
        <w:rPr>
          <w:rFonts w:ascii="Arial" w:hAnsi="Arial" w:cs="Arial"/>
          <w:b/>
          <w:sz w:val="20"/>
          <w:szCs w:val="20"/>
        </w:rPr>
      </w:pPr>
    </w:p>
    <w:p w14:paraId="7C318DCE" w14:textId="77777777" w:rsidR="00976088" w:rsidRPr="00976088" w:rsidRDefault="00976088" w:rsidP="00976088">
      <w:pPr>
        <w:spacing w:before="100" w:beforeAutospacing="1" w:after="100" w:afterAutospacing="1" w:line="240" w:lineRule="auto"/>
        <w:outlineLvl w:val="1"/>
        <w:rPr>
          <w:rFonts w:ascii="Times New Roman" w:eastAsia="Times New Roman" w:hAnsi="Times New Roman" w:cs="Times New Roman"/>
          <w:b/>
          <w:bCs/>
          <w:sz w:val="20"/>
          <w:szCs w:val="20"/>
          <w:lang w:val="en-US"/>
        </w:rPr>
      </w:pPr>
    </w:p>
    <w:p w14:paraId="24C7D181" w14:textId="36F1FADC" w:rsidR="00976088" w:rsidRPr="00976088" w:rsidRDefault="00976088" w:rsidP="00CD65AD">
      <w:pPr>
        <w:spacing w:before="100" w:beforeAutospacing="1" w:after="100" w:afterAutospacing="1" w:line="240" w:lineRule="auto"/>
        <w:jc w:val="center"/>
        <w:outlineLvl w:val="1"/>
        <w:rPr>
          <w:rFonts w:ascii="Arial" w:eastAsia="Times New Roman" w:hAnsi="Arial" w:cs="Arial"/>
          <w:b/>
          <w:bCs/>
          <w:sz w:val="20"/>
          <w:szCs w:val="20"/>
          <w:lang w:val="en-US"/>
        </w:rPr>
      </w:pPr>
      <w:r w:rsidRPr="00976088">
        <w:rPr>
          <w:rFonts w:ascii="Arial" w:eastAsia="Times New Roman" w:hAnsi="Arial" w:cs="Arial"/>
          <w:b/>
          <w:bCs/>
          <w:sz w:val="20"/>
          <w:szCs w:val="20"/>
          <w:lang w:val="en-US"/>
        </w:rPr>
        <w:t>ISAZISO SIKAWONKE-WONKE: IZITHINTELI ZAMANZI</w:t>
      </w:r>
    </w:p>
    <w:p w14:paraId="20BD13FD"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UMasipala waseNdlambe wazisa bonke abathengi bamanzi ukuba iBhunga livumile ukuphunyezwa kwezithintelo zamanzi kubasebenzisi bamanzi abaphezulu kunye nabathengi abanamatyala amade, ngokuhambelana ne-MFMA Circular No. 122 kunye neemfuno zoRhulumente weSizwe (National Treasury).</w:t>
      </w:r>
    </w:p>
    <w:p w14:paraId="10B48763" w14:textId="77777777" w:rsidR="00976088" w:rsidRPr="00976088" w:rsidRDefault="00976088" w:rsidP="00976088">
      <w:pPr>
        <w:spacing w:before="100" w:beforeAutospacing="1" w:after="100" w:afterAutospacing="1" w:line="240" w:lineRule="auto"/>
        <w:outlineLvl w:val="2"/>
        <w:rPr>
          <w:rFonts w:ascii="Arial" w:eastAsia="Times New Roman" w:hAnsi="Arial" w:cs="Arial"/>
          <w:b/>
          <w:bCs/>
          <w:sz w:val="20"/>
          <w:szCs w:val="20"/>
          <w:lang w:val="en-US"/>
        </w:rPr>
      </w:pPr>
      <w:r w:rsidRPr="00976088">
        <w:rPr>
          <w:rFonts w:ascii="Arial" w:eastAsia="Times New Roman" w:hAnsi="Arial" w:cs="Arial"/>
          <w:b/>
          <w:bCs/>
          <w:sz w:val="20"/>
          <w:szCs w:val="20"/>
          <w:lang w:val="en-US"/>
        </w:rPr>
        <w:t>Ngubani oza kuchaphazeleka?</w:t>
      </w:r>
    </w:p>
    <w:p w14:paraId="78BA9676"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Izithintelo zingasetyenziswa kubathengi basezindlini aba:</w:t>
      </w:r>
    </w:p>
    <w:p w14:paraId="292B213C" w14:textId="77777777" w:rsidR="00976088" w:rsidRPr="00976088" w:rsidRDefault="00976088" w:rsidP="00976088">
      <w:pPr>
        <w:numPr>
          <w:ilvl w:val="0"/>
          <w:numId w:val="9"/>
        </w:num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Basebenzisa ngaphezu kwe-30 kilolitre zamanzi ngenyanga, kwaye/okanye</w:t>
      </w:r>
    </w:p>
    <w:p w14:paraId="76A6B1B7" w14:textId="77777777" w:rsidR="00976088" w:rsidRPr="00976088" w:rsidRDefault="00976088" w:rsidP="00976088">
      <w:pPr>
        <w:numPr>
          <w:ilvl w:val="0"/>
          <w:numId w:val="9"/>
        </w:num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Abaneakhawunti kamasipala ezisemva ngaphezulu kweentsuku ezingama-60.</w:t>
      </w:r>
    </w:p>
    <w:p w14:paraId="73FCBF26"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(Umlinganiselo we-30kl unokuhlaziywa ngamaxesha athile.)</w:t>
      </w:r>
    </w:p>
    <w:p w14:paraId="423E16CE" w14:textId="77777777" w:rsidR="00976088" w:rsidRPr="00976088" w:rsidRDefault="00976088" w:rsidP="00976088">
      <w:pPr>
        <w:spacing w:before="100" w:beforeAutospacing="1" w:after="100" w:afterAutospacing="1" w:line="240" w:lineRule="auto"/>
        <w:outlineLvl w:val="2"/>
        <w:rPr>
          <w:rFonts w:ascii="Arial" w:eastAsia="Times New Roman" w:hAnsi="Arial" w:cs="Arial"/>
          <w:b/>
          <w:bCs/>
          <w:sz w:val="20"/>
          <w:szCs w:val="20"/>
          <w:lang w:val="en-US"/>
        </w:rPr>
      </w:pPr>
      <w:r w:rsidRPr="00976088">
        <w:rPr>
          <w:rFonts w:ascii="Arial" w:eastAsia="Times New Roman" w:hAnsi="Arial" w:cs="Arial"/>
          <w:b/>
          <w:bCs/>
          <w:sz w:val="20"/>
          <w:szCs w:val="20"/>
          <w:lang w:val="en-US"/>
        </w:rPr>
        <w:t>Le nkqubo iza kusebenza njani?</w:t>
      </w:r>
    </w:p>
    <w:p w14:paraId="62FDBC5E"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Ngaphambi kokuba kusetyenziswe nasiphi na isithintelo, abathengi abachaphazelekayo baza kufumana:</w:t>
      </w:r>
    </w:p>
    <w:p w14:paraId="3B3052B1" w14:textId="77777777" w:rsidR="00976088" w:rsidRPr="00976088" w:rsidRDefault="00976088" w:rsidP="00976088">
      <w:pPr>
        <w:numPr>
          <w:ilvl w:val="0"/>
          <w:numId w:val="10"/>
        </w:num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Isaziso sokuqala sesilumkiso sokusetyenziswa okuphezulu okanye amatyala aseleyo</w:t>
      </w:r>
    </w:p>
    <w:p w14:paraId="47E12365" w14:textId="77777777" w:rsidR="00976088" w:rsidRPr="00976088" w:rsidRDefault="00976088" w:rsidP="00976088">
      <w:pPr>
        <w:numPr>
          <w:ilvl w:val="0"/>
          <w:numId w:val="10"/>
        </w:num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Ixesha lokubekwa esweni ukuze kuncitshiswe ukusetyenziswa okanye kwenziwe intlawulo</w:t>
      </w:r>
    </w:p>
    <w:p w14:paraId="2317C464" w14:textId="77777777" w:rsidR="00976088" w:rsidRPr="00976088" w:rsidRDefault="00976088" w:rsidP="00976088">
      <w:pPr>
        <w:numPr>
          <w:ilvl w:val="0"/>
          <w:numId w:val="10"/>
        </w:num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Isaziso sokugqibela phambi kokuba kusetyenziswe isithintelo</w:t>
      </w:r>
    </w:p>
    <w:p w14:paraId="61D5FCFA"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Ukuba akukho kuphucuka, isithinteli sokuhamba kwamanzi (flow restrictor) sinokufakwa. Unikezelo lwamanzi luya kubuyiselwa kwimeko yesiqhelo xa intlawulo yenziwe okanye ukusetyenziswa kuncitshisiwe.</w:t>
      </w:r>
    </w:p>
    <w:p w14:paraId="6956FC0D" w14:textId="77777777" w:rsidR="00976088" w:rsidRPr="00976088" w:rsidRDefault="00976088" w:rsidP="00976088">
      <w:pPr>
        <w:spacing w:before="100" w:beforeAutospacing="1" w:after="100" w:afterAutospacing="1" w:line="240" w:lineRule="auto"/>
        <w:outlineLvl w:val="2"/>
        <w:rPr>
          <w:rFonts w:ascii="Arial" w:eastAsia="Times New Roman" w:hAnsi="Arial" w:cs="Arial"/>
          <w:b/>
          <w:bCs/>
          <w:sz w:val="20"/>
          <w:szCs w:val="20"/>
          <w:lang w:val="en-US"/>
        </w:rPr>
      </w:pPr>
      <w:r w:rsidRPr="00976088">
        <w:rPr>
          <w:rFonts w:ascii="Arial" w:eastAsia="Times New Roman" w:hAnsi="Arial" w:cs="Arial"/>
          <w:b/>
          <w:bCs/>
          <w:sz w:val="20"/>
          <w:szCs w:val="20"/>
          <w:lang w:val="en-US"/>
        </w:rPr>
        <w:t>Amakhaya angabantu abangamahlwempu (Indigent households)</w:t>
      </w:r>
    </w:p>
    <w:p w14:paraId="49107AE1"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Amakhaya abhalisiweyo njengezidingayo aza kuqhubeka nokufumana i-6kl yamanzi asisiseko simahla ngenyanga. Nangona kunjalo, ukuba ukusetyenziswa kudlula lo mlinganiselo kwaye intlawulo yamanzi angaphezulu ayenziwanga, izithintelo zinokusetyenziswa.</w:t>
      </w:r>
    </w:p>
    <w:p w14:paraId="1846E2C1" w14:textId="77777777" w:rsidR="00976088" w:rsidRPr="00976088" w:rsidRDefault="00976088" w:rsidP="00976088">
      <w:pPr>
        <w:spacing w:before="100" w:beforeAutospacing="1" w:after="100" w:afterAutospacing="1" w:line="240" w:lineRule="auto"/>
        <w:outlineLvl w:val="2"/>
        <w:rPr>
          <w:rFonts w:ascii="Arial" w:eastAsia="Times New Roman" w:hAnsi="Arial" w:cs="Arial"/>
          <w:b/>
          <w:bCs/>
          <w:sz w:val="20"/>
          <w:szCs w:val="20"/>
          <w:lang w:val="en-US"/>
        </w:rPr>
      </w:pPr>
      <w:r w:rsidRPr="00976088">
        <w:rPr>
          <w:rFonts w:ascii="Arial" w:eastAsia="Times New Roman" w:hAnsi="Arial" w:cs="Arial"/>
          <w:b/>
          <w:bCs/>
          <w:sz w:val="20"/>
          <w:szCs w:val="20"/>
          <w:lang w:val="en-US"/>
        </w:rPr>
        <w:t>Thatha amanyathelo ngoku</w:t>
      </w:r>
    </w:p>
    <w:p w14:paraId="7275D7DB" w14:textId="77777777" w:rsidR="00976088" w:rsidRPr="00CD65AD"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Abathengi bayakhuthazwa ukuba bajonge ukusetyenziswa kwamanzi, bahlawule iiakhawunti zabo ngexesha, okanye baqhagamshelane noMasipala ukuze benze amalungiselelo entlawulo.</w:t>
      </w:r>
    </w:p>
    <w:p w14:paraId="106B2452" w14:textId="77777777" w:rsidR="00CD65AD" w:rsidRPr="00CD65AD" w:rsidRDefault="00CD65AD" w:rsidP="00CD65AD">
      <w:pPr>
        <w:spacing w:before="100" w:beforeAutospacing="1" w:after="100" w:afterAutospacing="1" w:line="240" w:lineRule="auto"/>
        <w:rPr>
          <w:rFonts w:ascii="Arial" w:eastAsia="Times New Roman" w:hAnsi="Arial" w:cs="Arial"/>
          <w:sz w:val="20"/>
          <w:szCs w:val="20"/>
          <w:lang w:val="en-US"/>
        </w:rPr>
      </w:pPr>
      <w:r w:rsidRPr="00CD65AD">
        <w:rPr>
          <w:rFonts w:ascii="Arial" w:eastAsia="Times New Roman" w:hAnsi="Arial" w:cs="Arial"/>
          <w:b/>
          <w:bCs/>
          <w:sz w:val="20"/>
          <w:szCs w:val="20"/>
          <w:lang w:val="en-US"/>
        </w:rPr>
        <w:t>ISAZISO: 25/2026</w:t>
      </w:r>
      <w:r w:rsidRPr="00CD65AD">
        <w:rPr>
          <w:rFonts w:ascii="Arial" w:eastAsia="Times New Roman" w:hAnsi="Arial" w:cs="Arial"/>
          <w:sz w:val="20"/>
          <w:szCs w:val="20"/>
          <w:lang w:val="en-US"/>
        </w:rPr>
        <w:br/>
      </w:r>
      <w:r w:rsidRPr="00CD65AD">
        <w:rPr>
          <w:rFonts w:ascii="Arial" w:eastAsia="Times New Roman" w:hAnsi="Arial" w:cs="Arial"/>
          <w:b/>
          <w:bCs/>
          <w:sz w:val="20"/>
          <w:szCs w:val="20"/>
          <w:lang w:val="en-US"/>
        </w:rPr>
        <w:t>UMHLA: 04 Februwari 2026</w:t>
      </w:r>
    </w:p>
    <w:p w14:paraId="795D087F" w14:textId="77777777" w:rsidR="00CD65AD" w:rsidRDefault="00CD65AD" w:rsidP="00CD65AD">
      <w:pPr>
        <w:spacing w:before="100" w:beforeAutospacing="1" w:after="100" w:afterAutospacing="1" w:line="240" w:lineRule="auto"/>
        <w:rPr>
          <w:rFonts w:ascii="Arial" w:eastAsia="Times New Roman" w:hAnsi="Arial" w:cs="Arial"/>
          <w:b/>
          <w:bCs/>
          <w:sz w:val="20"/>
          <w:szCs w:val="20"/>
          <w:lang w:val="en-US"/>
        </w:rPr>
      </w:pPr>
      <w:r w:rsidRPr="00CD65AD">
        <w:rPr>
          <w:rFonts w:ascii="Arial" w:eastAsia="Times New Roman" w:hAnsi="Arial" w:cs="Arial"/>
          <w:b/>
          <w:bCs/>
          <w:sz w:val="20"/>
          <w:szCs w:val="20"/>
          <w:lang w:val="en-US"/>
        </w:rPr>
        <w:t>ADV R DUMEZWENI</w:t>
      </w:r>
      <w:r w:rsidRPr="00CD65AD">
        <w:rPr>
          <w:rFonts w:ascii="Arial" w:eastAsia="Times New Roman" w:hAnsi="Arial" w:cs="Arial"/>
          <w:sz w:val="20"/>
          <w:szCs w:val="20"/>
          <w:lang w:val="en-US"/>
        </w:rPr>
        <w:br/>
      </w:r>
      <w:r w:rsidRPr="00CD65AD">
        <w:rPr>
          <w:rFonts w:ascii="Arial" w:eastAsia="Times New Roman" w:hAnsi="Arial" w:cs="Arial"/>
          <w:b/>
          <w:bCs/>
          <w:sz w:val="20"/>
          <w:szCs w:val="20"/>
          <w:lang w:val="en-US"/>
        </w:rPr>
        <w:t>UMPHATHI KAMASIPALA</w:t>
      </w:r>
    </w:p>
    <w:p w14:paraId="2644578F" w14:textId="1F7A2D79" w:rsidR="00CD65AD" w:rsidRPr="00CD65AD" w:rsidRDefault="00CD65AD" w:rsidP="00CD65AD">
      <w:pPr>
        <w:spacing w:before="100" w:beforeAutospacing="1" w:after="100" w:afterAutospacing="1" w:line="240" w:lineRule="auto"/>
        <w:rPr>
          <w:rFonts w:ascii="Arial" w:eastAsia="Times New Roman" w:hAnsi="Arial" w:cs="Arial"/>
          <w:sz w:val="20"/>
          <w:szCs w:val="20"/>
          <w:lang w:val="en-US"/>
        </w:rPr>
      </w:pPr>
      <w:r>
        <w:rPr>
          <w:rFonts w:ascii="Arial" w:eastAsia="Times New Roman" w:hAnsi="Arial" w:cs="Arial"/>
          <w:noProof/>
          <w:sz w:val="20"/>
          <w:szCs w:val="20"/>
          <w:lang w:val="en-US"/>
        </w:rPr>
        <mc:AlternateContent>
          <mc:Choice Requires="wps">
            <w:drawing>
              <wp:anchor distT="0" distB="0" distL="114300" distR="114300" simplePos="0" relativeHeight="251665920" behindDoc="0" locked="0" layoutInCell="1" allowOverlap="1" wp14:anchorId="2D2F31F5" wp14:editId="246F6AAA">
                <wp:simplePos x="0" y="0"/>
                <wp:positionH relativeFrom="column">
                  <wp:posOffset>9524</wp:posOffset>
                </wp:positionH>
                <wp:positionV relativeFrom="paragraph">
                  <wp:posOffset>75565</wp:posOffset>
                </wp:positionV>
                <wp:extent cx="6029325" cy="19050"/>
                <wp:effectExtent l="0" t="0" r="28575" b="19050"/>
                <wp:wrapNone/>
                <wp:docPr id="171161551" name="Straight Connector 1"/>
                <wp:cNvGraphicFramePr/>
                <a:graphic xmlns:a="http://schemas.openxmlformats.org/drawingml/2006/main">
                  <a:graphicData uri="http://schemas.microsoft.com/office/word/2010/wordprocessingShape">
                    <wps:wsp>
                      <wps:cNvCnPr/>
                      <wps:spPr>
                        <a:xfrm flipV="1">
                          <a:off x="0" y="0"/>
                          <a:ext cx="60293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823A4" id="Straight Connector 1" o:spid="_x0000_s1026" style="position:absolute;flip:y;z-index:251665920;visibility:visible;mso-wrap-style:square;mso-wrap-distance-left:9pt;mso-wrap-distance-top:0;mso-wrap-distance-right:9pt;mso-wrap-distance-bottom:0;mso-position-horizontal:absolute;mso-position-horizontal-relative:text;mso-position-vertical:absolute;mso-position-vertical-relative:text" from=".75pt,5.95pt" to="47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" strokecolor="#4579b8 [3044]"/>
            </w:pict>
          </mc:Fallback>
        </mc:AlternateContent>
      </w:r>
    </w:p>
    <w:p w14:paraId="5C771024" w14:textId="4DDBB1BE" w:rsidR="00CD65AD" w:rsidRPr="00976088" w:rsidRDefault="00CD65AD" w:rsidP="00976088">
      <w:pPr>
        <w:spacing w:before="100" w:beforeAutospacing="1" w:after="100" w:afterAutospacing="1" w:line="240" w:lineRule="auto"/>
        <w:rPr>
          <w:rFonts w:ascii="Arial" w:eastAsia="Times New Roman" w:hAnsi="Arial" w:cs="Arial"/>
          <w:sz w:val="20"/>
          <w:szCs w:val="20"/>
          <w:lang w:val="en-US"/>
        </w:rPr>
      </w:pPr>
      <w:r w:rsidRPr="00CD65AD">
        <w:rPr>
          <w:rFonts w:ascii="Arial" w:eastAsia="Times New Roman" w:hAnsi="Arial" w:cs="Arial"/>
          <w:sz w:val="20"/>
          <w:szCs w:val="20"/>
          <w:lang w:val="en-US"/>
        </w:rPr>
        <w:t>Iwebhusayithi kaMasipala, Iibhodi zeZaziso, Imithombo yeendaba Yoluntu</w:t>
      </w:r>
    </w:p>
    <w:p w14:paraId="7106E56C" w14:textId="341450E6" w:rsidR="00CD65AD" w:rsidRPr="00976088" w:rsidRDefault="00CD65AD" w:rsidP="00CD65AD">
      <w:pPr>
        <w:jc w:val="center"/>
        <w:rPr>
          <w:rFonts w:ascii="Arial" w:hAnsi="Arial" w:cs="Arial"/>
          <w:b/>
          <w:sz w:val="20"/>
          <w:szCs w:val="20"/>
        </w:rPr>
      </w:pPr>
      <w:r w:rsidRPr="00976088">
        <w:rPr>
          <w:rFonts w:ascii="Arial" w:hAnsi="Arial" w:cs="Arial"/>
          <w:b/>
          <w:noProof/>
          <w:sz w:val="20"/>
          <w:szCs w:val="20"/>
          <w:lang w:eastAsia="en-ZA"/>
        </w:rPr>
        <w:lastRenderedPageBreak/>
        <w:drawing>
          <wp:anchor distT="0" distB="0" distL="114300" distR="114300" simplePos="0" relativeHeight="251664896" behindDoc="0" locked="0" layoutInCell="1" allowOverlap="1" wp14:anchorId="309C5726" wp14:editId="627A80A9">
            <wp:simplePos x="0" y="0"/>
            <wp:positionH relativeFrom="margin">
              <wp:align>center</wp:align>
            </wp:positionH>
            <wp:positionV relativeFrom="paragraph">
              <wp:posOffset>179705</wp:posOffset>
            </wp:positionV>
            <wp:extent cx="764540" cy="914400"/>
            <wp:effectExtent l="0" t="0" r="0" b="0"/>
            <wp:wrapNone/>
            <wp:docPr id="44319713" name="Picture 44319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LAMB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4540" cy="914400"/>
                    </a:xfrm>
                    <a:prstGeom prst="rect">
                      <a:avLst/>
                    </a:prstGeom>
                  </pic:spPr>
                </pic:pic>
              </a:graphicData>
            </a:graphic>
            <wp14:sizeRelH relativeFrom="page">
              <wp14:pctWidth>0</wp14:pctWidth>
            </wp14:sizeRelH>
            <wp14:sizeRelV relativeFrom="page">
              <wp14:pctHeight>0</wp14:pctHeight>
            </wp14:sizeRelV>
          </wp:anchor>
        </w:drawing>
      </w:r>
      <w:r w:rsidRPr="00976088">
        <w:rPr>
          <w:rFonts w:ascii="Arial" w:hAnsi="Arial" w:cs="Arial"/>
          <w:b/>
          <w:sz w:val="20"/>
          <w:szCs w:val="20"/>
        </w:rPr>
        <w:t>NDLAMBE MUNICIPALITY</w:t>
      </w:r>
    </w:p>
    <w:p w14:paraId="0169621B" w14:textId="0A704839" w:rsidR="00976088" w:rsidRDefault="00CD65AD" w:rsidP="0097608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AE15C0">
        <w:rPr>
          <w:rFonts w:ascii="Arial" w:hAnsi="Arial" w:cs="Arial"/>
          <w:b/>
          <w:noProof/>
          <w:sz w:val="28"/>
          <w:szCs w:val="28"/>
          <w:lang w:eastAsia="en-ZA"/>
        </w:rPr>
        <w:drawing>
          <wp:anchor distT="0" distB="0" distL="114300" distR="114300" simplePos="0" relativeHeight="251662848" behindDoc="0" locked="0" layoutInCell="1" allowOverlap="1" wp14:anchorId="12093A0F" wp14:editId="2EFD4F6D">
            <wp:simplePos x="0" y="0"/>
            <wp:positionH relativeFrom="margin">
              <wp:posOffset>2457450</wp:posOffset>
            </wp:positionH>
            <wp:positionV relativeFrom="paragraph">
              <wp:posOffset>50800</wp:posOffset>
            </wp:positionV>
            <wp:extent cx="764540" cy="571500"/>
            <wp:effectExtent l="0" t="0" r="0" b="0"/>
            <wp:wrapNone/>
            <wp:docPr id="867515997" name="Picture 867515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LAMB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4540" cy="571500"/>
                    </a:xfrm>
                    <a:prstGeom prst="rect">
                      <a:avLst/>
                    </a:prstGeom>
                  </pic:spPr>
                </pic:pic>
              </a:graphicData>
            </a:graphic>
            <wp14:sizeRelH relativeFrom="page">
              <wp14:pctWidth>0</wp14:pctWidth>
            </wp14:sizeRelH>
            <wp14:sizeRelV relativeFrom="page">
              <wp14:pctHeight>0</wp14:pctHeight>
            </wp14:sizeRelV>
          </wp:anchor>
        </w:drawing>
      </w:r>
    </w:p>
    <w:p w14:paraId="19534141" w14:textId="77777777" w:rsidR="00CD65AD" w:rsidRDefault="00CD65AD" w:rsidP="00976088">
      <w:pPr>
        <w:spacing w:before="100" w:beforeAutospacing="1" w:after="100" w:afterAutospacing="1" w:line="240" w:lineRule="auto"/>
        <w:outlineLvl w:val="1"/>
        <w:rPr>
          <w:rFonts w:ascii="Times New Roman" w:eastAsia="Times New Roman" w:hAnsi="Times New Roman" w:cs="Times New Roman"/>
          <w:b/>
          <w:bCs/>
          <w:sz w:val="36"/>
          <w:szCs w:val="36"/>
          <w:lang w:val="en-US"/>
        </w:rPr>
      </w:pPr>
    </w:p>
    <w:p w14:paraId="2DB13B32" w14:textId="42E557B6" w:rsidR="00976088" w:rsidRPr="00976088" w:rsidRDefault="00976088" w:rsidP="00CD65AD">
      <w:pPr>
        <w:spacing w:before="100" w:beforeAutospacing="1" w:after="100" w:afterAutospacing="1" w:line="240" w:lineRule="auto"/>
        <w:jc w:val="center"/>
        <w:outlineLvl w:val="1"/>
        <w:rPr>
          <w:rFonts w:ascii="Arial" w:eastAsia="Times New Roman" w:hAnsi="Arial" w:cs="Arial"/>
          <w:b/>
          <w:bCs/>
          <w:lang w:val="en-US"/>
        </w:rPr>
      </w:pPr>
      <w:r w:rsidRPr="00976088">
        <w:rPr>
          <w:rFonts w:ascii="Arial" w:eastAsia="Times New Roman" w:hAnsi="Arial" w:cs="Arial"/>
          <w:b/>
          <w:bCs/>
          <w:lang w:val="en-US"/>
        </w:rPr>
        <w:t>OPENBARE KENNISGEWING: WATERBEPERKINGS</w:t>
      </w:r>
    </w:p>
    <w:p w14:paraId="0338AEA8"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Die Ndlambe Plaaslike Munisipaliteit stel hiermee alle waterverbruikers in kennis dat die Raad die implementering van waterbeperkings goedgekeur het vir hoë waterverbruikers en kliënte met lang uitstaande rekeninge, in ooreenstemming met MFMA Omsendbrief Nr. 122 en die vereistes van Nasionale Tesourie.</w:t>
      </w:r>
    </w:p>
    <w:p w14:paraId="30910D11" w14:textId="77777777" w:rsidR="00976088" w:rsidRPr="00976088" w:rsidRDefault="00976088" w:rsidP="00976088">
      <w:pPr>
        <w:spacing w:before="100" w:beforeAutospacing="1" w:after="100" w:afterAutospacing="1" w:line="240" w:lineRule="auto"/>
        <w:outlineLvl w:val="2"/>
        <w:rPr>
          <w:rFonts w:ascii="Arial" w:eastAsia="Times New Roman" w:hAnsi="Arial" w:cs="Arial"/>
          <w:b/>
          <w:bCs/>
          <w:sz w:val="20"/>
          <w:szCs w:val="20"/>
          <w:lang w:val="en-US"/>
        </w:rPr>
      </w:pPr>
      <w:r w:rsidRPr="00976088">
        <w:rPr>
          <w:rFonts w:ascii="Arial" w:eastAsia="Times New Roman" w:hAnsi="Arial" w:cs="Arial"/>
          <w:b/>
          <w:bCs/>
          <w:sz w:val="20"/>
          <w:szCs w:val="20"/>
          <w:lang w:val="en-US"/>
        </w:rPr>
        <w:t>Wie sal geraak word?</w:t>
      </w:r>
    </w:p>
    <w:p w14:paraId="47AF1B32"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Beperkings mag toegepas word op huishoudelike verbruikers wat:</w:t>
      </w:r>
    </w:p>
    <w:p w14:paraId="23B32BBA" w14:textId="77777777" w:rsidR="00976088" w:rsidRPr="00976088" w:rsidRDefault="00976088" w:rsidP="00976088">
      <w:pPr>
        <w:numPr>
          <w:ilvl w:val="0"/>
          <w:numId w:val="11"/>
        </w:num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Meer as 30 kiloliter water per maand gebruik, en/of</w:t>
      </w:r>
    </w:p>
    <w:p w14:paraId="2BA13AE4" w14:textId="77777777" w:rsidR="00976088" w:rsidRPr="00976088" w:rsidRDefault="00976088" w:rsidP="00976088">
      <w:pPr>
        <w:numPr>
          <w:ilvl w:val="0"/>
          <w:numId w:val="11"/>
        </w:num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Munisipale rekeninge het wat langer as 60 dae agterstallig is.</w:t>
      </w:r>
    </w:p>
    <w:p w14:paraId="635CF8C5"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(Die 30kl-verbruikslimiet kan van tyd tot tyd hersien word.)</w:t>
      </w:r>
    </w:p>
    <w:p w14:paraId="00C08366" w14:textId="77777777" w:rsidR="00976088" w:rsidRPr="00976088" w:rsidRDefault="00976088" w:rsidP="00976088">
      <w:pPr>
        <w:spacing w:before="100" w:beforeAutospacing="1" w:after="100" w:afterAutospacing="1" w:line="240" w:lineRule="auto"/>
        <w:outlineLvl w:val="2"/>
        <w:rPr>
          <w:rFonts w:ascii="Arial" w:eastAsia="Times New Roman" w:hAnsi="Arial" w:cs="Arial"/>
          <w:b/>
          <w:bCs/>
          <w:sz w:val="20"/>
          <w:szCs w:val="20"/>
          <w:lang w:val="en-US"/>
        </w:rPr>
      </w:pPr>
      <w:r w:rsidRPr="00976088">
        <w:rPr>
          <w:rFonts w:ascii="Arial" w:eastAsia="Times New Roman" w:hAnsi="Arial" w:cs="Arial"/>
          <w:b/>
          <w:bCs/>
          <w:sz w:val="20"/>
          <w:szCs w:val="20"/>
          <w:lang w:val="en-US"/>
        </w:rPr>
        <w:t>Hoe sal dit werk?</w:t>
      </w:r>
    </w:p>
    <w:p w14:paraId="747D8DC2"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Voordat enige beperking toegepas word, sal geraakte verbruikers die volgende ontvang:</w:t>
      </w:r>
    </w:p>
    <w:p w14:paraId="0FB4440A" w14:textId="77777777" w:rsidR="00976088" w:rsidRPr="00976088" w:rsidRDefault="00976088" w:rsidP="00976088">
      <w:pPr>
        <w:numPr>
          <w:ilvl w:val="0"/>
          <w:numId w:val="12"/>
        </w:num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’n Eerste waarskuwingskennisgewing oor hoë verbruik of agterstallige skuld</w:t>
      </w:r>
    </w:p>
    <w:p w14:paraId="11A2FCB1" w14:textId="77777777" w:rsidR="00976088" w:rsidRPr="00976088" w:rsidRDefault="00976088" w:rsidP="00976088">
      <w:pPr>
        <w:numPr>
          <w:ilvl w:val="0"/>
          <w:numId w:val="12"/>
        </w:num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’n Moniteringstydperk om verbruik te verminder of betaling te doen</w:t>
      </w:r>
    </w:p>
    <w:p w14:paraId="34C4C999" w14:textId="77777777" w:rsidR="00976088" w:rsidRPr="00976088" w:rsidRDefault="00976088" w:rsidP="00976088">
      <w:pPr>
        <w:numPr>
          <w:ilvl w:val="0"/>
          <w:numId w:val="12"/>
        </w:num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’n Finale kennisgewing voor beperking toegepas word</w:t>
      </w:r>
    </w:p>
    <w:p w14:paraId="7C76CE5E"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Indien daar geen verbetering is nie, kan ’n vloeibeheerder (flow restrictor) geïnstalleer word. Normale watervoorsiening sal herstel word sodra betaling gemaak is of verbruik verminder is.</w:t>
      </w:r>
    </w:p>
    <w:p w14:paraId="74D7D98A" w14:textId="77777777" w:rsidR="00976088" w:rsidRPr="00976088" w:rsidRDefault="00976088" w:rsidP="00976088">
      <w:pPr>
        <w:spacing w:before="100" w:beforeAutospacing="1" w:after="100" w:afterAutospacing="1" w:line="240" w:lineRule="auto"/>
        <w:outlineLvl w:val="2"/>
        <w:rPr>
          <w:rFonts w:ascii="Arial" w:eastAsia="Times New Roman" w:hAnsi="Arial" w:cs="Arial"/>
          <w:b/>
          <w:bCs/>
          <w:sz w:val="20"/>
          <w:szCs w:val="20"/>
          <w:lang w:val="en-US"/>
        </w:rPr>
      </w:pPr>
      <w:r w:rsidRPr="00976088">
        <w:rPr>
          <w:rFonts w:ascii="Arial" w:eastAsia="Times New Roman" w:hAnsi="Arial" w:cs="Arial"/>
          <w:b/>
          <w:bCs/>
          <w:sz w:val="20"/>
          <w:szCs w:val="20"/>
          <w:lang w:val="en-US"/>
        </w:rPr>
        <w:t>Indigent huishoudings</w:t>
      </w:r>
    </w:p>
    <w:p w14:paraId="17C18AD5"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Indigent huishoudings sal steeds 6kl gratis basiese water per maand ontvang. Indien verbruik egter hierdie hoeveelheid oorskry en betaling vir die ekstra water nie gemaak word nie, kan beperkings ook toegepas word.</w:t>
      </w:r>
    </w:p>
    <w:p w14:paraId="76F7BF0E" w14:textId="77777777" w:rsidR="00976088" w:rsidRPr="00976088" w:rsidRDefault="00976088" w:rsidP="00976088">
      <w:pPr>
        <w:spacing w:before="100" w:beforeAutospacing="1" w:after="100" w:afterAutospacing="1" w:line="240" w:lineRule="auto"/>
        <w:outlineLvl w:val="2"/>
        <w:rPr>
          <w:rFonts w:ascii="Arial" w:eastAsia="Times New Roman" w:hAnsi="Arial" w:cs="Arial"/>
          <w:b/>
          <w:bCs/>
          <w:sz w:val="20"/>
          <w:szCs w:val="20"/>
          <w:lang w:val="en-US"/>
        </w:rPr>
      </w:pPr>
      <w:r w:rsidRPr="00976088">
        <w:rPr>
          <w:rFonts w:ascii="Arial" w:eastAsia="Times New Roman" w:hAnsi="Arial" w:cs="Arial"/>
          <w:b/>
          <w:bCs/>
          <w:sz w:val="20"/>
          <w:szCs w:val="20"/>
          <w:lang w:val="en-US"/>
        </w:rPr>
        <w:t>Tree nou op</w:t>
      </w:r>
    </w:p>
    <w:p w14:paraId="19696656" w14:textId="77777777" w:rsidR="00976088" w:rsidRPr="00976088" w:rsidRDefault="00976088" w:rsidP="00976088">
      <w:pPr>
        <w:spacing w:before="100" w:beforeAutospacing="1" w:after="100" w:afterAutospacing="1" w:line="240" w:lineRule="auto"/>
        <w:rPr>
          <w:rFonts w:ascii="Arial" w:eastAsia="Times New Roman" w:hAnsi="Arial" w:cs="Arial"/>
          <w:sz w:val="20"/>
          <w:szCs w:val="20"/>
          <w:lang w:val="en-US"/>
        </w:rPr>
      </w:pPr>
      <w:r w:rsidRPr="00976088">
        <w:rPr>
          <w:rFonts w:ascii="Arial" w:eastAsia="Times New Roman" w:hAnsi="Arial" w:cs="Arial"/>
          <w:sz w:val="20"/>
          <w:szCs w:val="20"/>
          <w:lang w:val="en-US"/>
        </w:rPr>
        <w:t>Verbruikers word aangemoedig om hul waterverbruik te monitor, rekeninge betyds te betaal, of die Munisipaliteit te kontak om betalingsreëlings te tref.</w:t>
      </w:r>
    </w:p>
    <w:p w14:paraId="1AAC42CC" w14:textId="77777777" w:rsidR="00CD65AD" w:rsidRPr="00CD65AD" w:rsidRDefault="00CD65AD" w:rsidP="00CD65AD">
      <w:pPr>
        <w:jc w:val="both"/>
        <w:rPr>
          <w:rFonts w:ascii="Arial" w:eastAsia="Times New Roman" w:hAnsi="Arial" w:cs="Arial"/>
          <w:b/>
          <w:bCs/>
          <w:sz w:val="20"/>
          <w:szCs w:val="20"/>
          <w:lang w:val="en-US"/>
        </w:rPr>
      </w:pPr>
      <w:r w:rsidRPr="00CD65AD">
        <w:rPr>
          <w:rFonts w:ascii="Arial" w:eastAsia="Times New Roman" w:hAnsi="Arial" w:cs="Arial"/>
          <w:b/>
          <w:bCs/>
          <w:sz w:val="20"/>
          <w:szCs w:val="20"/>
          <w:lang w:val="en-US"/>
        </w:rPr>
        <w:t>KENNISGEWING: 25/2026</w:t>
      </w:r>
      <w:r w:rsidRPr="00CD65AD">
        <w:rPr>
          <w:rFonts w:ascii="Arial" w:eastAsia="Times New Roman" w:hAnsi="Arial" w:cs="Arial"/>
          <w:b/>
          <w:bCs/>
          <w:sz w:val="20"/>
          <w:szCs w:val="20"/>
          <w:lang w:val="en-US"/>
        </w:rPr>
        <w:br/>
        <w:t>DATUM: 04 Februarie 2026</w:t>
      </w:r>
    </w:p>
    <w:p w14:paraId="5D8B552A" w14:textId="17A30859" w:rsidR="00CD65AD" w:rsidRPr="00CD65AD" w:rsidRDefault="00CD65AD" w:rsidP="00CD65AD">
      <w:pPr>
        <w:jc w:val="both"/>
        <w:rPr>
          <w:rFonts w:ascii="Arial" w:eastAsia="Times New Roman" w:hAnsi="Arial" w:cs="Arial"/>
          <w:b/>
          <w:bCs/>
          <w:sz w:val="20"/>
          <w:szCs w:val="20"/>
          <w:lang w:val="en-US"/>
        </w:rPr>
      </w:pPr>
      <w:r>
        <w:rPr>
          <w:rFonts w:ascii="Arial" w:eastAsia="Times New Roman" w:hAnsi="Arial" w:cs="Arial"/>
          <w:b/>
          <w:bCs/>
          <w:noProof/>
          <w:sz w:val="20"/>
          <w:szCs w:val="20"/>
          <w:lang w:val="en-US"/>
        </w:rPr>
        <mc:AlternateContent>
          <mc:Choice Requires="wps">
            <w:drawing>
              <wp:anchor distT="0" distB="0" distL="114300" distR="114300" simplePos="0" relativeHeight="251666944" behindDoc="0" locked="0" layoutInCell="1" allowOverlap="1" wp14:anchorId="6483FCE5" wp14:editId="3EA10985">
                <wp:simplePos x="0" y="0"/>
                <wp:positionH relativeFrom="column">
                  <wp:posOffset>-28575</wp:posOffset>
                </wp:positionH>
                <wp:positionV relativeFrom="paragraph">
                  <wp:posOffset>357504</wp:posOffset>
                </wp:positionV>
                <wp:extent cx="6048375" cy="19050"/>
                <wp:effectExtent l="0" t="0" r="28575" b="19050"/>
                <wp:wrapNone/>
                <wp:docPr id="869987253" name="Straight Connector 2"/>
                <wp:cNvGraphicFramePr/>
                <a:graphic xmlns:a="http://schemas.openxmlformats.org/drawingml/2006/main">
                  <a:graphicData uri="http://schemas.microsoft.com/office/word/2010/wordprocessingShape">
                    <wps:wsp>
                      <wps:cNvCnPr/>
                      <wps:spPr>
                        <a:xfrm flipV="1">
                          <a:off x="0" y="0"/>
                          <a:ext cx="60483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C7B7A" id="Straight Connector 2"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15pt" to="474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" strokecolor="#4579b8 [3044]"/>
            </w:pict>
          </mc:Fallback>
        </mc:AlternateContent>
      </w:r>
      <w:r w:rsidRPr="00CD65AD">
        <w:rPr>
          <w:rFonts w:ascii="Arial" w:eastAsia="Times New Roman" w:hAnsi="Arial" w:cs="Arial"/>
          <w:b/>
          <w:bCs/>
          <w:sz w:val="20"/>
          <w:szCs w:val="20"/>
          <w:lang w:val="en-US"/>
        </w:rPr>
        <w:t>ADV R DUMEZWENI</w:t>
      </w:r>
      <w:r w:rsidRPr="00CD65AD">
        <w:rPr>
          <w:rFonts w:ascii="Arial" w:eastAsia="Times New Roman" w:hAnsi="Arial" w:cs="Arial"/>
          <w:b/>
          <w:bCs/>
          <w:sz w:val="20"/>
          <w:szCs w:val="20"/>
          <w:lang w:val="en-US"/>
        </w:rPr>
        <w:br/>
        <w:t>MUNISIPALE BESTUURDER</w:t>
      </w:r>
    </w:p>
    <w:p w14:paraId="454F09EB" w14:textId="77777777" w:rsidR="00CD65AD" w:rsidRPr="00CD65AD" w:rsidRDefault="00CD65AD" w:rsidP="00CD65AD">
      <w:pPr>
        <w:jc w:val="both"/>
        <w:rPr>
          <w:rFonts w:ascii="Arial" w:eastAsia="Times New Roman" w:hAnsi="Arial" w:cs="Arial"/>
          <w:b/>
          <w:bCs/>
          <w:sz w:val="20"/>
          <w:szCs w:val="20"/>
          <w:lang w:val="en-US"/>
        </w:rPr>
      </w:pPr>
      <w:r w:rsidRPr="00CD65AD">
        <w:rPr>
          <w:rFonts w:ascii="Arial" w:eastAsia="Times New Roman" w:hAnsi="Arial" w:cs="Arial"/>
          <w:b/>
          <w:bCs/>
          <w:sz w:val="20"/>
          <w:szCs w:val="20"/>
          <w:lang w:val="en-US"/>
        </w:rPr>
        <w:t>Munisipale Webwerf, Kennisgewingborde, Sosiale Media</w:t>
      </w:r>
    </w:p>
    <w:p w14:paraId="308BCA5C" w14:textId="77777777" w:rsidR="00976088" w:rsidRPr="00CD65AD" w:rsidRDefault="00976088" w:rsidP="00677135">
      <w:pPr>
        <w:jc w:val="both"/>
        <w:rPr>
          <w:rFonts w:ascii="Arial" w:hAnsi="Arial" w:cs="Arial"/>
          <w:sz w:val="18"/>
          <w:szCs w:val="18"/>
        </w:rPr>
      </w:pPr>
    </w:p>
    <w:sectPr w:rsidR="00976088" w:rsidRPr="00CD65AD" w:rsidSect="00625F0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DB4"/>
    <w:multiLevelType w:val="multilevel"/>
    <w:tmpl w:val="5AB0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0C60"/>
    <w:multiLevelType w:val="hybridMultilevel"/>
    <w:tmpl w:val="6DA4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54576"/>
    <w:multiLevelType w:val="multilevel"/>
    <w:tmpl w:val="1624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54A28"/>
    <w:multiLevelType w:val="hybridMultilevel"/>
    <w:tmpl w:val="E06067B8"/>
    <w:lvl w:ilvl="0" w:tplc="D83ABF64">
      <w:numFmt w:val="bullet"/>
      <w:lvlText w:val=""/>
      <w:lvlJc w:val="left"/>
      <w:pPr>
        <w:ind w:left="720" w:hanging="360"/>
      </w:pPr>
      <w:rPr>
        <w:rFonts w:ascii="Symbol" w:eastAsia="Calibr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355FE"/>
    <w:multiLevelType w:val="multilevel"/>
    <w:tmpl w:val="79808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365D3"/>
    <w:multiLevelType w:val="hybridMultilevel"/>
    <w:tmpl w:val="8376D1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2AB67E4"/>
    <w:multiLevelType w:val="hybridMultilevel"/>
    <w:tmpl w:val="D2B4C61E"/>
    <w:lvl w:ilvl="0" w:tplc="0409000B">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7" w15:restartNumberingAfterBreak="0">
    <w:nsid w:val="435E41E9"/>
    <w:multiLevelType w:val="multilevel"/>
    <w:tmpl w:val="AF0C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37720"/>
    <w:multiLevelType w:val="hybridMultilevel"/>
    <w:tmpl w:val="16DC5CA2"/>
    <w:lvl w:ilvl="0" w:tplc="890AC55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7624F"/>
    <w:multiLevelType w:val="multilevel"/>
    <w:tmpl w:val="75EC4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C18D0"/>
    <w:multiLevelType w:val="hybridMultilevel"/>
    <w:tmpl w:val="8E8C2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4D751F0"/>
    <w:multiLevelType w:val="multilevel"/>
    <w:tmpl w:val="4260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370860">
    <w:abstractNumId w:val="5"/>
  </w:num>
  <w:num w:numId="2" w16cid:durableId="1333148122">
    <w:abstractNumId w:val="10"/>
  </w:num>
  <w:num w:numId="3" w16cid:durableId="1290552346">
    <w:abstractNumId w:val="3"/>
  </w:num>
  <w:num w:numId="4" w16cid:durableId="1382049166">
    <w:abstractNumId w:val="6"/>
  </w:num>
  <w:num w:numId="5" w16cid:durableId="255484787">
    <w:abstractNumId w:val="1"/>
  </w:num>
  <w:num w:numId="6" w16cid:durableId="775558503">
    <w:abstractNumId w:val="8"/>
  </w:num>
  <w:num w:numId="7" w16cid:durableId="690646925">
    <w:abstractNumId w:val="4"/>
  </w:num>
  <w:num w:numId="8" w16cid:durableId="601763365">
    <w:abstractNumId w:val="9"/>
  </w:num>
  <w:num w:numId="9" w16cid:durableId="1263301528">
    <w:abstractNumId w:val="2"/>
  </w:num>
  <w:num w:numId="10" w16cid:durableId="927227812">
    <w:abstractNumId w:val="11"/>
  </w:num>
  <w:num w:numId="11" w16cid:durableId="1498305554">
    <w:abstractNumId w:val="7"/>
  </w:num>
  <w:num w:numId="12" w16cid:durableId="64219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F8"/>
    <w:rsid w:val="00112635"/>
    <w:rsid w:val="00112FF8"/>
    <w:rsid w:val="00190CEE"/>
    <w:rsid w:val="001B5EE4"/>
    <w:rsid w:val="0026670B"/>
    <w:rsid w:val="00326BBF"/>
    <w:rsid w:val="00356F6E"/>
    <w:rsid w:val="00357E3B"/>
    <w:rsid w:val="00370948"/>
    <w:rsid w:val="00380524"/>
    <w:rsid w:val="003A4C3D"/>
    <w:rsid w:val="003B4FEE"/>
    <w:rsid w:val="004E05AF"/>
    <w:rsid w:val="00557DEB"/>
    <w:rsid w:val="005622F8"/>
    <w:rsid w:val="005E6B8C"/>
    <w:rsid w:val="006024CF"/>
    <w:rsid w:val="00625F05"/>
    <w:rsid w:val="00656C4F"/>
    <w:rsid w:val="00677135"/>
    <w:rsid w:val="006B364B"/>
    <w:rsid w:val="007136D0"/>
    <w:rsid w:val="00783AA7"/>
    <w:rsid w:val="00786148"/>
    <w:rsid w:val="007C0BCB"/>
    <w:rsid w:val="007C3DAB"/>
    <w:rsid w:val="007D19FD"/>
    <w:rsid w:val="007F44A9"/>
    <w:rsid w:val="0080112D"/>
    <w:rsid w:val="008C21F8"/>
    <w:rsid w:val="00906A26"/>
    <w:rsid w:val="00976088"/>
    <w:rsid w:val="009B4DC2"/>
    <w:rsid w:val="009C4E9A"/>
    <w:rsid w:val="009D1D91"/>
    <w:rsid w:val="00A073C8"/>
    <w:rsid w:val="00A36BE0"/>
    <w:rsid w:val="00A37396"/>
    <w:rsid w:val="00A44D25"/>
    <w:rsid w:val="00A51FAA"/>
    <w:rsid w:val="00AB090A"/>
    <w:rsid w:val="00AE15C0"/>
    <w:rsid w:val="00AF4D00"/>
    <w:rsid w:val="00BE6138"/>
    <w:rsid w:val="00CB71A8"/>
    <w:rsid w:val="00CD65AD"/>
    <w:rsid w:val="00D16D4A"/>
    <w:rsid w:val="00D47A35"/>
    <w:rsid w:val="00D71C33"/>
    <w:rsid w:val="00D8678D"/>
    <w:rsid w:val="00EA5C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5C1E"/>
  <w15:docId w15:val="{F763673B-22A2-4037-AB58-666EA60B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1F8"/>
    <w:rPr>
      <w:rFonts w:ascii="Tahoma" w:hAnsi="Tahoma" w:cs="Tahoma"/>
      <w:sz w:val="16"/>
      <w:szCs w:val="16"/>
    </w:rPr>
  </w:style>
  <w:style w:type="paragraph" w:styleId="ListParagraph">
    <w:name w:val="List Paragraph"/>
    <w:basedOn w:val="Normal"/>
    <w:uiPriority w:val="34"/>
    <w:qFormat/>
    <w:rsid w:val="008C21F8"/>
    <w:pPr>
      <w:ind w:left="720"/>
      <w:contextualSpacing/>
    </w:pPr>
  </w:style>
  <w:style w:type="character" w:styleId="Hyperlink">
    <w:name w:val="Hyperlink"/>
    <w:basedOn w:val="DefaultParagraphFont"/>
    <w:uiPriority w:val="99"/>
    <w:unhideWhenUsed/>
    <w:rsid w:val="007F44A9"/>
    <w:rPr>
      <w:color w:val="0000FF" w:themeColor="hyperlink"/>
      <w:u w:val="single"/>
    </w:rPr>
  </w:style>
  <w:style w:type="character" w:styleId="UnresolvedMention">
    <w:name w:val="Unresolved Mention"/>
    <w:basedOn w:val="DefaultParagraphFont"/>
    <w:uiPriority w:val="99"/>
    <w:semiHidden/>
    <w:unhideWhenUsed/>
    <w:rsid w:val="007F4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Jacquelyn Nel</dc:creator>
  <cp:lastModifiedBy>Nomfundo G. Dzudzudzu</cp:lastModifiedBy>
  <cp:revision>2</cp:revision>
  <cp:lastPrinted>2026-02-04T12:20:00Z</cp:lastPrinted>
  <dcterms:created xsi:type="dcterms:W3CDTF">2026-02-04T14:12:00Z</dcterms:created>
  <dcterms:modified xsi:type="dcterms:W3CDTF">2026-02-04T14:12:00Z</dcterms:modified>
</cp:coreProperties>
</file>