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06E9" w14:textId="77777777" w:rsidR="00D07496" w:rsidRPr="00384B09" w:rsidRDefault="00D07496" w:rsidP="00D07496">
      <w:pPr>
        <w:pStyle w:val="Title"/>
        <w:spacing w:line="360" w:lineRule="auto"/>
        <w:jc w:val="center"/>
        <w:rPr>
          <w:rFonts w:ascii="Arial" w:hAnsi="Arial" w:cs="Arial"/>
          <w:b/>
          <w:bCs/>
          <w:sz w:val="28"/>
          <w:szCs w:val="28"/>
        </w:rPr>
      </w:pPr>
      <w:r w:rsidRPr="00384B09">
        <w:rPr>
          <w:rFonts w:ascii="Arial" w:hAnsi="Arial" w:cs="Arial"/>
          <w:b/>
          <w:bCs/>
          <w:sz w:val="28"/>
          <w:szCs w:val="28"/>
        </w:rPr>
        <w:t>NDLAMBE MUNICIPALITY</w:t>
      </w:r>
    </w:p>
    <w:p w14:paraId="44430225" w14:textId="77777777" w:rsidR="00D07496" w:rsidRDefault="00D07496" w:rsidP="00D07496">
      <w:pPr>
        <w:spacing w:line="360" w:lineRule="auto"/>
        <w:jc w:val="center"/>
        <w:rPr>
          <w:b/>
          <w:sz w:val="22"/>
          <w:szCs w:val="22"/>
          <w:u w:val="single"/>
        </w:rPr>
      </w:pPr>
      <w:r>
        <w:rPr>
          <w:rFonts w:ascii="Arial" w:hAnsi="Arial" w:cs="Arial"/>
          <w:b/>
          <w:sz w:val="28"/>
          <w:szCs w:val="28"/>
          <w:u w:val="single"/>
        </w:rPr>
        <w:t>PORT ALFRED</w:t>
      </w:r>
    </w:p>
    <w:p w14:paraId="59B615B0" w14:textId="77777777" w:rsidR="00D07496" w:rsidRDefault="00D07496" w:rsidP="00D07496">
      <w:pPr>
        <w:tabs>
          <w:tab w:val="left" w:pos="6663"/>
        </w:tabs>
        <w:ind w:left="-142" w:right="43"/>
        <w:jc w:val="center"/>
        <w:rPr>
          <w:lang w:val="en-ZA"/>
        </w:rPr>
      </w:pPr>
      <w:r>
        <w:rPr>
          <w:noProof/>
          <w:lang w:val="en-ZA" w:eastAsia="en-ZA"/>
        </w:rPr>
        <w:drawing>
          <wp:inline distT="0" distB="0" distL="0" distR="0" wp14:anchorId="600347DC" wp14:editId="78E89F28">
            <wp:extent cx="7429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962025"/>
                    </a:xfrm>
                    <a:prstGeom prst="rect">
                      <a:avLst/>
                    </a:prstGeom>
                    <a:solidFill>
                      <a:srgbClr val="FFFFFF"/>
                    </a:solidFill>
                    <a:ln>
                      <a:noFill/>
                    </a:ln>
                  </pic:spPr>
                </pic:pic>
              </a:graphicData>
            </a:graphic>
          </wp:inline>
        </w:drawing>
      </w:r>
    </w:p>
    <w:p w14:paraId="396AEF62" w14:textId="77777777" w:rsidR="00D07496" w:rsidRDefault="00D07496" w:rsidP="00D07496">
      <w:pPr>
        <w:tabs>
          <w:tab w:val="left" w:pos="6663"/>
        </w:tabs>
        <w:ind w:left="-142" w:right="43"/>
        <w:jc w:val="center"/>
        <w:rPr>
          <w:sz w:val="24"/>
          <w:szCs w:val="24"/>
          <w:lang w:val="en-ZA"/>
        </w:rPr>
      </w:pPr>
    </w:p>
    <w:p w14:paraId="566E5266" w14:textId="63673C68" w:rsidR="00D07496" w:rsidRPr="00F14423" w:rsidRDefault="00D07496" w:rsidP="00D07496">
      <w:pPr>
        <w:tabs>
          <w:tab w:val="left" w:pos="-720"/>
        </w:tabs>
        <w:suppressAutoHyphens/>
        <w:ind w:left="-284" w:right="-755"/>
        <w:jc w:val="both"/>
        <w:rPr>
          <w:rFonts w:ascii="Arial" w:hAnsi="Arial" w:cs="Arial"/>
          <w:b/>
          <w:bCs/>
          <w:color w:val="EE0000"/>
          <w:spacing w:val="-2"/>
          <w:sz w:val="22"/>
          <w:szCs w:val="22"/>
          <w:u w:val="single"/>
          <w:lang w:val="en-ZA"/>
        </w:rPr>
      </w:pPr>
      <w:r w:rsidRPr="00F14423">
        <w:rPr>
          <w:rFonts w:ascii="Arial" w:hAnsi="Arial" w:cs="Arial"/>
          <w:b/>
          <w:bCs/>
          <w:spacing w:val="-2"/>
          <w:sz w:val="22"/>
          <w:szCs w:val="22"/>
          <w:u w:val="single"/>
          <w:lang w:val="en-ZA"/>
        </w:rPr>
        <w:t xml:space="preserve">PROPOSED PURCHASE OF </w:t>
      </w:r>
      <w:r>
        <w:rPr>
          <w:rFonts w:ascii="Arial" w:hAnsi="Arial" w:cs="Arial"/>
          <w:b/>
          <w:bCs/>
          <w:spacing w:val="-2"/>
          <w:sz w:val="22"/>
          <w:szCs w:val="22"/>
          <w:u w:val="single"/>
          <w:lang w:val="en-ZA"/>
        </w:rPr>
        <w:t xml:space="preserve">A </w:t>
      </w:r>
      <w:r w:rsidRPr="00F14423">
        <w:rPr>
          <w:rFonts w:ascii="Arial" w:hAnsi="Arial" w:cs="Arial"/>
          <w:b/>
          <w:bCs/>
          <w:spacing w:val="-2"/>
          <w:sz w:val="22"/>
          <w:szCs w:val="22"/>
          <w:u w:val="single"/>
          <w:lang w:val="en-ZA"/>
        </w:rPr>
        <w:t xml:space="preserve">PORTION OF MUNICIPAL </w:t>
      </w:r>
      <w:r>
        <w:rPr>
          <w:rFonts w:ascii="Arial" w:hAnsi="Arial" w:cs="Arial"/>
          <w:b/>
          <w:bCs/>
          <w:spacing w:val="-2"/>
          <w:sz w:val="22"/>
          <w:szCs w:val="22"/>
          <w:u w:val="single"/>
          <w:lang w:val="en-ZA"/>
        </w:rPr>
        <w:t>ROAD RESERVE ERF 475 KENTON-ON-SEA</w:t>
      </w:r>
    </w:p>
    <w:p w14:paraId="615BFE0D" w14:textId="77777777" w:rsidR="00D07496" w:rsidRPr="00F14423" w:rsidRDefault="00D07496" w:rsidP="00D07496">
      <w:pPr>
        <w:tabs>
          <w:tab w:val="left" w:pos="-720"/>
        </w:tabs>
        <w:suppressAutoHyphens/>
        <w:ind w:left="-284" w:right="-755"/>
        <w:jc w:val="both"/>
        <w:rPr>
          <w:rFonts w:ascii="Arial" w:hAnsi="Arial" w:cs="Arial"/>
          <w:spacing w:val="-2"/>
          <w:sz w:val="22"/>
          <w:szCs w:val="22"/>
          <w:lang w:val="en-ZA"/>
        </w:rPr>
      </w:pPr>
    </w:p>
    <w:p w14:paraId="7D171E26" w14:textId="77777777" w:rsidR="00953D86" w:rsidRPr="00953D86" w:rsidRDefault="00953D86" w:rsidP="00953D86">
      <w:pPr>
        <w:tabs>
          <w:tab w:val="left" w:pos="-720"/>
        </w:tabs>
        <w:suppressAutoHyphens/>
        <w:ind w:left="-284" w:right="-755"/>
        <w:jc w:val="both"/>
        <w:rPr>
          <w:rFonts w:ascii="Arial" w:hAnsi="Arial" w:cs="Arial"/>
          <w:spacing w:val="-2"/>
          <w:sz w:val="22"/>
          <w:szCs w:val="22"/>
          <w:lang w:val="en-ZA"/>
        </w:rPr>
      </w:pPr>
      <w:r w:rsidRPr="00953D86">
        <w:rPr>
          <w:rFonts w:ascii="Arial" w:hAnsi="Arial" w:cs="Arial"/>
          <w:spacing w:val="-2"/>
          <w:sz w:val="22"/>
          <w:szCs w:val="22"/>
          <w:lang w:val="en-ZA"/>
        </w:rPr>
        <w:t>Notice is hereby given in terms of Section 21(a) of the Local Government: Municipal Systems Act, 2000, that the Ndlambe Municipal Council has approved the initiation of a public participation process following a request submitted by Mirinda de Beer Town &amp; Regional Planners on behalf of South Easter Investment (Pty) Ltd, the registered owner of Erf 294 (2 Oak Road), Kenton-on-Sea, to purchase a portion of municipal-owned road reserve.</w:t>
      </w:r>
    </w:p>
    <w:p w14:paraId="36B13C47" w14:textId="77777777" w:rsidR="00953D86" w:rsidRDefault="00953D86" w:rsidP="00953D86">
      <w:pPr>
        <w:tabs>
          <w:tab w:val="left" w:pos="-720"/>
        </w:tabs>
        <w:suppressAutoHyphens/>
        <w:ind w:left="-284" w:right="-755"/>
        <w:jc w:val="both"/>
        <w:rPr>
          <w:rFonts w:ascii="Arial" w:hAnsi="Arial" w:cs="Arial"/>
          <w:spacing w:val="-2"/>
          <w:sz w:val="22"/>
          <w:szCs w:val="22"/>
          <w:lang w:val="en-ZA"/>
        </w:rPr>
      </w:pPr>
    </w:p>
    <w:p w14:paraId="7AEC960E" w14:textId="3D385F6A" w:rsidR="00953D86" w:rsidRPr="00953D86" w:rsidRDefault="00953D86" w:rsidP="00953D86">
      <w:pPr>
        <w:tabs>
          <w:tab w:val="left" w:pos="-720"/>
        </w:tabs>
        <w:suppressAutoHyphens/>
        <w:ind w:left="-284" w:right="-755"/>
        <w:jc w:val="both"/>
        <w:rPr>
          <w:rFonts w:ascii="Arial" w:hAnsi="Arial" w:cs="Arial"/>
          <w:spacing w:val="-2"/>
          <w:sz w:val="22"/>
          <w:szCs w:val="22"/>
          <w:lang w:val="en-ZA"/>
        </w:rPr>
      </w:pPr>
      <w:r w:rsidRPr="00953D86">
        <w:rPr>
          <w:rFonts w:ascii="Arial" w:hAnsi="Arial" w:cs="Arial"/>
          <w:spacing w:val="-2"/>
          <w:sz w:val="22"/>
          <w:szCs w:val="22"/>
          <w:lang w:val="en-ZA"/>
        </w:rPr>
        <w:t>The proposal entails the acquisition of approximately 10 m² of land forming part of the public road reserve, being Erf 475 Oak Road, Kenton-on-Sea. This portion is currently encroached upon by an existing boundary wall and access gate adjoining Erf 294. The purpose of the proposed purchase is to consolidate the affected portion with Erf 294.</w:t>
      </w:r>
    </w:p>
    <w:p w14:paraId="79E4093B" w14:textId="77777777" w:rsidR="00953D86" w:rsidRDefault="00953D86" w:rsidP="00953D86">
      <w:pPr>
        <w:tabs>
          <w:tab w:val="left" w:pos="-720"/>
        </w:tabs>
        <w:suppressAutoHyphens/>
        <w:ind w:left="-284" w:right="-755"/>
        <w:jc w:val="both"/>
        <w:rPr>
          <w:rFonts w:ascii="Arial" w:hAnsi="Arial" w:cs="Arial"/>
          <w:spacing w:val="-2"/>
          <w:sz w:val="22"/>
          <w:szCs w:val="22"/>
          <w:lang w:val="en-ZA"/>
        </w:rPr>
      </w:pPr>
    </w:p>
    <w:p w14:paraId="614599D6" w14:textId="4862304E" w:rsidR="00953D86" w:rsidRPr="00953D86" w:rsidRDefault="00953D86" w:rsidP="00953D86">
      <w:pPr>
        <w:tabs>
          <w:tab w:val="left" w:pos="-720"/>
        </w:tabs>
        <w:suppressAutoHyphens/>
        <w:ind w:left="-284" w:right="-755"/>
        <w:jc w:val="both"/>
        <w:rPr>
          <w:rFonts w:ascii="Arial" w:hAnsi="Arial" w:cs="Arial"/>
          <w:spacing w:val="-2"/>
          <w:sz w:val="22"/>
          <w:szCs w:val="22"/>
          <w:lang w:val="en-ZA"/>
        </w:rPr>
      </w:pPr>
      <w:r w:rsidRPr="00953D86">
        <w:rPr>
          <w:rFonts w:ascii="Arial" w:hAnsi="Arial" w:cs="Arial"/>
          <w:spacing w:val="-2"/>
          <w:sz w:val="22"/>
          <w:szCs w:val="22"/>
          <w:lang w:val="en-ZA"/>
        </w:rPr>
        <w:t>A locality plan is available for inspection during normal office hours at the Ndlambe Municipal Offices, Causeway, Port Alfred. The plan may also be requested via email from the Directorate: Infrastructural Development (Attention: Ms S. Boshoff at sboshoff@ndlambe.gov.za) and is accessible on the municipal website.</w:t>
      </w:r>
    </w:p>
    <w:p w14:paraId="7763574D" w14:textId="77777777" w:rsidR="00953D86" w:rsidRDefault="00953D86" w:rsidP="00953D86">
      <w:pPr>
        <w:tabs>
          <w:tab w:val="left" w:pos="-720"/>
        </w:tabs>
        <w:suppressAutoHyphens/>
        <w:ind w:left="-284" w:right="-755"/>
        <w:jc w:val="both"/>
        <w:rPr>
          <w:rFonts w:ascii="Arial" w:hAnsi="Arial" w:cs="Arial"/>
          <w:spacing w:val="-2"/>
          <w:sz w:val="22"/>
          <w:szCs w:val="22"/>
          <w:lang w:val="en-ZA"/>
        </w:rPr>
      </w:pPr>
    </w:p>
    <w:p w14:paraId="462B7F3C" w14:textId="3C432807" w:rsidR="00953D86" w:rsidRPr="00953D86" w:rsidRDefault="00953D86" w:rsidP="00953D86">
      <w:pPr>
        <w:tabs>
          <w:tab w:val="left" w:pos="-720"/>
        </w:tabs>
        <w:suppressAutoHyphens/>
        <w:ind w:left="-284" w:right="-755"/>
        <w:jc w:val="both"/>
        <w:rPr>
          <w:rFonts w:ascii="Arial" w:hAnsi="Arial" w:cs="Arial"/>
          <w:spacing w:val="-2"/>
          <w:sz w:val="22"/>
          <w:szCs w:val="22"/>
          <w:lang w:val="en-ZA"/>
        </w:rPr>
      </w:pPr>
      <w:r w:rsidRPr="00953D86">
        <w:rPr>
          <w:rFonts w:ascii="Arial" w:hAnsi="Arial" w:cs="Arial"/>
          <w:spacing w:val="-2"/>
          <w:sz w:val="22"/>
          <w:szCs w:val="22"/>
          <w:lang w:val="en-ZA"/>
        </w:rPr>
        <w:t>Written comments or objections must be submitted to the Municipal Manager, Ndlambe Municipality, Causeway, Port Alfred, 6170, or via email to sboshoff@ndlambe.gov.za, on or before Thursday, 26 March 2026.</w:t>
      </w:r>
    </w:p>
    <w:p w14:paraId="38A2A284" w14:textId="77777777" w:rsidR="00953D86" w:rsidRDefault="00953D86" w:rsidP="00D07496">
      <w:pPr>
        <w:tabs>
          <w:tab w:val="left" w:pos="-720"/>
        </w:tabs>
        <w:suppressAutoHyphens/>
        <w:ind w:left="-284" w:right="-755"/>
        <w:jc w:val="both"/>
        <w:rPr>
          <w:rFonts w:ascii="Arial" w:hAnsi="Arial" w:cs="Arial"/>
          <w:spacing w:val="-2"/>
          <w:sz w:val="22"/>
          <w:szCs w:val="22"/>
        </w:rPr>
      </w:pPr>
    </w:p>
    <w:p w14:paraId="1ABC91C3" w14:textId="74AB1BBA" w:rsidR="00D07496" w:rsidRPr="00F14423" w:rsidRDefault="00D07496" w:rsidP="00D07496">
      <w:pPr>
        <w:tabs>
          <w:tab w:val="left" w:pos="-720"/>
          <w:tab w:val="left" w:pos="6804"/>
        </w:tabs>
        <w:suppressAutoHyphens/>
        <w:ind w:left="-194" w:right="-755" w:hanging="90"/>
        <w:jc w:val="both"/>
        <w:rPr>
          <w:rFonts w:ascii="Arial" w:hAnsi="Arial" w:cs="Arial"/>
          <w:b/>
          <w:spacing w:val="-2"/>
          <w:sz w:val="22"/>
          <w:szCs w:val="22"/>
          <w:lang w:val="en-GB"/>
        </w:rPr>
      </w:pPr>
      <w:r w:rsidRPr="00F14423">
        <w:rPr>
          <w:rFonts w:ascii="Arial" w:hAnsi="Arial" w:cs="Arial"/>
          <w:b/>
          <w:spacing w:val="-2"/>
          <w:sz w:val="22"/>
          <w:szCs w:val="22"/>
          <w:lang w:val="en-GB"/>
        </w:rPr>
        <w:t xml:space="preserve">NOTICE NUMBER: </w:t>
      </w:r>
      <w:r w:rsidR="0094366A">
        <w:rPr>
          <w:rFonts w:ascii="Arial" w:hAnsi="Arial" w:cs="Arial"/>
          <w:b/>
          <w:spacing w:val="-2"/>
          <w:sz w:val="22"/>
          <w:szCs w:val="22"/>
          <w:lang w:val="en-GB"/>
        </w:rPr>
        <w:t xml:space="preserve"> 57</w:t>
      </w:r>
      <w:r w:rsidRPr="008E413F">
        <w:rPr>
          <w:rFonts w:ascii="Arial" w:hAnsi="Arial" w:cs="Arial"/>
          <w:b/>
          <w:spacing w:val="-2"/>
          <w:sz w:val="22"/>
          <w:szCs w:val="22"/>
          <w:lang w:val="en-GB"/>
        </w:rPr>
        <w:t>/202</w:t>
      </w:r>
      <w:r w:rsidR="0094366A">
        <w:rPr>
          <w:rFonts w:ascii="Arial" w:hAnsi="Arial" w:cs="Arial"/>
          <w:b/>
          <w:spacing w:val="-2"/>
          <w:sz w:val="22"/>
          <w:szCs w:val="22"/>
          <w:lang w:val="en-GB"/>
        </w:rPr>
        <w:t>6</w:t>
      </w:r>
      <w:r w:rsidRPr="00F14423">
        <w:rPr>
          <w:rFonts w:ascii="Arial" w:hAnsi="Arial" w:cs="Arial"/>
          <w:b/>
          <w:spacing w:val="-2"/>
          <w:sz w:val="22"/>
          <w:szCs w:val="22"/>
          <w:lang w:val="en-GB"/>
        </w:rPr>
        <w:tab/>
        <w:t>ADV</w:t>
      </w:r>
      <w:r>
        <w:rPr>
          <w:rFonts w:ascii="Arial" w:hAnsi="Arial" w:cs="Arial"/>
          <w:b/>
          <w:spacing w:val="-2"/>
          <w:sz w:val="22"/>
          <w:szCs w:val="22"/>
          <w:lang w:val="en-GB"/>
        </w:rPr>
        <w:t>OCATE</w:t>
      </w:r>
      <w:r w:rsidRPr="00F14423">
        <w:rPr>
          <w:rFonts w:ascii="Arial" w:hAnsi="Arial" w:cs="Arial"/>
          <w:b/>
          <w:spacing w:val="-2"/>
          <w:sz w:val="22"/>
          <w:szCs w:val="22"/>
          <w:lang w:val="en-GB"/>
        </w:rPr>
        <w:t>. R DUMEZWENI</w:t>
      </w:r>
    </w:p>
    <w:p w14:paraId="4F309B6A" w14:textId="77777777" w:rsidR="00D07496" w:rsidRPr="00F14423" w:rsidRDefault="00D07496" w:rsidP="00D07496">
      <w:pPr>
        <w:pBdr>
          <w:bottom w:val="double" w:sz="6" w:space="1" w:color="auto"/>
        </w:pBdr>
        <w:tabs>
          <w:tab w:val="left" w:pos="-720"/>
          <w:tab w:val="left" w:pos="5670"/>
          <w:tab w:val="left" w:pos="6804"/>
        </w:tabs>
        <w:suppressAutoHyphens/>
        <w:ind w:left="-194" w:right="-755" w:hanging="90"/>
        <w:jc w:val="both"/>
        <w:rPr>
          <w:rFonts w:ascii="Arial" w:hAnsi="Arial" w:cs="Arial"/>
          <w:b/>
          <w:spacing w:val="-2"/>
          <w:sz w:val="22"/>
          <w:szCs w:val="22"/>
          <w:u w:val="single"/>
          <w:lang w:val="en-GB"/>
        </w:rPr>
      </w:pPr>
      <w:r w:rsidRPr="00F14423">
        <w:rPr>
          <w:rFonts w:ascii="Arial" w:hAnsi="Arial" w:cs="Arial"/>
          <w:b/>
          <w:spacing w:val="-2"/>
          <w:sz w:val="22"/>
          <w:szCs w:val="22"/>
          <w:lang w:val="en-GB"/>
        </w:rPr>
        <w:tab/>
      </w:r>
      <w:r w:rsidRPr="00F14423">
        <w:rPr>
          <w:rFonts w:ascii="Arial" w:hAnsi="Arial" w:cs="Arial"/>
          <w:b/>
          <w:spacing w:val="-2"/>
          <w:sz w:val="22"/>
          <w:szCs w:val="22"/>
          <w:lang w:val="en-GB"/>
        </w:rPr>
        <w:tab/>
      </w:r>
      <w:r w:rsidRPr="00F14423">
        <w:rPr>
          <w:rFonts w:ascii="Arial" w:hAnsi="Arial" w:cs="Arial"/>
          <w:b/>
          <w:spacing w:val="-2"/>
          <w:sz w:val="22"/>
          <w:szCs w:val="22"/>
          <w:lang w:val="en-GB"/>
        </w:rPr>
        <w:tab/>
      </w:r>
      <w:r w:rsidRPr="00F14423">
        <w:rPr>
          <w:rFonts w:ascii="Arial" w:hAnsi="Arial" w:cs="Arial"/>
          <w:b/>
          <w:spacing w:val="-2"/>
          <w:sz w:val="22"/>
          <w:szCs w:val="22"/>
          <w:u w:val="single"/>
          <w:lang w:val="en-GB"/>
        </w:rPr>
        <w:t>MUNICIPAL MANAGER</w:t>
      </w:r>
    </w:p>
    <w:p w14:paraId="16C7067B" w14:textId="77777777" w:rsidR="00D07496" w:rsidRPr="00F14423" w:rsidRDefault="00D07496" w:rsidP="00D07496">
      <w:pPr>
        <w:pBdr>
          <w:bottom w:val="double" w:sz="6" w:space="1" w:color="auto"/>
        </w:pBdr>
        <w:tabs>
          <w:tab w:val="left" w:pos="-720"/>
          <w:tab w:val="left" w:pos="5670"/>
        </w:tabs>
        <w:suppressAutoHyphens/>
        <w:ind w:left="-194" w:right="-755" w:hanging="90"/>
        <w:jc w:val="both"/>
        <w:rPr>
          <w:rFonts w:ascii="Arial" w:hAnsi="Arial" w:cs="Arial"/>
          <w:b/>
          <w:spacing w:val="-2"/>
          <w:sz w:val="22"/>
          <w:szCs w:val="22"/>
          <w:lang w:val="en-GB"/>
        </w:rPr>
      </w:pPr>
    </w:p>
    <w:p w14:paraId="6C504F68" w14:textId="77777777" w:rsidR="00D07496" w:rsidRPr="00F14423" w:rsidRDefault="00D07496" w:rsidP="00D07496">
      <w:pPr>
        <w:rPr>
          <w:rFonts w:ascii="Arial" w:hAnsi="Arial" w:cs="Arial"/>
          <w:sz w:val="22"/>
          <w:szCs w:val="22"/>
        </w:rPr>
      </w:pPr>
    </w:p>
    <w:p w14:paraId="65AFD800" w14:textId="77777777" w:rsidR="00D07496" w:rsidRDefault="00D07496"/>
    <w:sectPr w:rsidR="00D07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96"/>
    <w:rsid w:val="00074586"/>
    <w:rsid w:val="001946A7"/>
    <w:rsid w:val="003025C3"/>
    <w:rsid w:val="0094366A"/>
    <w:rsid w:val="00953D86"/>
    <w:rsid w:val="00B840D2"/>
    <w:rsid w:val="00D07496"/>
    <w:rsid w:val="00EE37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4B40"/>
  <w15:chartTrackingRefBased/>
  <w15:docId w15:val="{8E601E0D-8093-45EA-8FF6-9476D695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496"/>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D07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4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4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4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4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496"/>
    <w:rPr>
      <w:rFonts w:eastAsiaTheme="majorEastAsia" w:cstheme="majorBidi"/>
      <w:color w:val="272727" w:themeColor="text1" w:themeTint="D8"/>
    </w:rPr>
  </w:style>
  <w:style w:type="paragraph" w:styleId="Title">
    <w:name w:val="Title"/>
    <w:basedOn w:val="Normal"/>
    <w:next w:val="Normal"/>
    <w:link w:val="TitleChar"/>
    <w:qFormat/>
    <w:rsid w:val="00D074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7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496"/>
    <w:pPr>
      <w:spacing w:before="160"/>
      <w:jc w:val="center"/>
    </w:pPr>
    <w:rPr>
      <w:i/>
      <w:iCs/>
      <w:color w:val="404040" w:themeColor="text1" w:themeTint="BF"/>
    </w:rPr>
  </w:style>
  <w:style w:type="character" w:customStyle="1" w:styleId="QuoteChar">
    <w:name w:val="Quote Char"/>
    <w:basedOn w:val="DefaultParagraphFont"/>
    <w:link w:val="Quote"/>
    <w:uiPriority w:val="29"/>
    <w:rsid w:val="00D07496"/>
    <w:rPr>
      <w:i/>
      <w:iCs/>
      <w:color w:val="404040" w:themeColor="text1" w:themeTint="BF"/>
    </w:rPr>
  </w:style>
  <w:style w:type="paragraph" w:styleId="ListParagraph">
    <w:name w:val="List Paragraph"/>
    <w:basedOn w:val="Normal"/>
    <w:uiPriority w:val="34"/>
    <w:qFormat/>
    <w:rsid w:val="00D07496"/>
    <w:pPr>
      <w:ind w:left="720"/>
      <w:contextualSpacing/>
    </w:pPr>
  </w:style>
  <w:style w:type="character" w:styleId="IntenseEmphasis">
    <w:name w:val="Intense Emphasis"/>
    <w:basedOn w:val="DefaultParagraphFont"/>
    <w:uiPriority w:val="21"/>
    <w:qFormat/>
    <w:rsid w:val="00D07496"/>
    <w:rPr>
      <w:i/>
      <w:iCs/>
      <w:color w:val="0F4761" w:themeColor="accent1" w:themeShade="BF"/>
    </w:rPr>
  </w:style>
  <w:style w:type="paragraph" w:styleId="IntenseQuote">
    <w:name w:val="Intense Quote"/>
    <w:basedOn w:val="Normal"/>
    <w:next w:val="Normal"/>
    <w:link w:val="IntenseQuoteChar"/>
    <w:uiPriority w:val="30"/>
    <w:qFormat/>
    <w:rsid w:val="00D07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496"/>
    <w:rPr>
      <w:i/>
      <w:iCs/>
      <w:color w:val="0F4761" w:themeColor="accent1" w:themeShade="BF"/>
    </w:rPr>
  </w:style>
  <w:style w:type="character" w:styleId="IntenseReference">
    <w:name w:val="Intense Reference"/>
    <w:basedOn w:val="DefaultParagraphFont"/>
    <w:uiPriority w:val="32"/>
    <w:qFormat/>
    <w:rsid w:val="00D07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Boshoff</dc:creator>
  <cp:keywords/>
  <dc:description/>
  <cp:lastModifiedBy>Nomfundo G. Dzudzudzu</cp:lastModifiedBy>
  <cp:revision>2</cp:revision>
  <dcterms:created xsi:type="dcterms:W3CDTF">2026-03-06T13:42:00Z</dcterms:created>
  <dcterms:modified xsi:type="dcterms:W3CDTF">2026-03-06T13:42:00Z</dcterms:modified>
</cp:coreProperties>
</file>