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8DF2" w14:textId="77777777" w:rsidR="00414D7F" w:rsidRPr="00384B09" w:rsidRDefault="00414D7F" w:rsidP="00414D7F">
      <w:pPr>
        <w:pStyle w:val="Title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84B09">
        <w:rPr>
          <w:rFonts w:ascii="Arial" w:hAnsi="Arial" w:cs="Arial"/>
          <w:b/>
          <w:bCs/>
          <w:sz w:val="28"/>
          <w:szCs w:val="28"/>
        </w:rPr>
        <w:t>NDLAMBE MUNICIPALITY</w:t>
      </w:r>
    </w:p>
    <w:p w14:paraId="4E133170" w14:textId="77777777" w:rsidR="00414D7F" w:rsidRDefault="00414D7F" w:rsidP="00414D7F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PORT ALFRED</w:t>
      </w:r>
    </w:p>
    <w:p w14:paraId="515C7C30" w14:textId="77777777" w:rsidR="00414D7F" w:rsidRDefault="00414D7F" w:rsidP="00414D7F">
      <w:pPr>
        <w:tabs>
          <w:tab w:val="left" w:pos="6663"/>
        </w:tabs>
        <w:ind w:left="-142" w:right="43"/>
        <w:jc w:val="center"/>
        <w:rPr>
          <w:lang w:val="en-ZA"/>
        </w:rPr>
      </w:pPr>
      <w:r>
        <w:rPr>
          <w:noProof/>
          <w:lang w:val="en-ZA" w:eastAsia="en-ZA"/>
        </w:rPr>
        <w:drawing>
          <wp:inline distT="0" distB="0" distL="0" distR="0" wp14:anchorId="20A296E4" wp14:editId="18836B11">
            <wp:extent cx="742950" cy="96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529DB" w14:textId="77777777" w:rsidR="00414D7F" w:rsidRDefault="00414D7F" w:rsidP="00414D7F">
      <w:pPr>
        <w:tabs>
          <w:tab w:val="left" w:pos="6663"/>
        </w:tabs>
        <w:ind w:left="-142" w:right="43"/>
        <w:jc w:val="center"/>
        <w:rPr>
          <w:sz w:val="24"/>
          <w:szCs w:val="24"/>
          <w:lang w:val="en-ZA"/>
        </w:rPr>
      </w:pPr>
    </w:p>
    <w:p w14:paraId="24C8BC1B" w14:textId="77777777" w:rsidR="00414D7F" w:rsidRP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  <w:r w:rsidRPr="00414D7F"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  <w:t>PROPOSED REGULARISATION AND DISPOSAL OF A PORTION OF MUNICIPAL LAND: ERF 482, BOESMANSRIVIERMOND</w:t>
      </w:r>
    </w:p>
    <w:p w14:paraId="50DC8A89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43E50E22" w14:textId="17BAE5D6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spacing w:val="-2"/>
          <w:sz w:val="22"/>
          <w:szCs w:val="22"/>
          <w:lang w:val="en-ZA"/>
        </w:rPr>
      </w:pPr>
      <w:r w:rsidRPr="00414D7F">
        <w:rPr>
          <w:rFonts w:ascii="Arial" w:hAnsi="Arial" w:cs="Arial"/>
          <w:spacing w:val="-2"/>
          <w:sz w:val="22"/>
          <w:szCs w:val="22"/>
          <w:lang w:val="en-ZA"/>
        </w:rPr>
        <w:t>Notice is hereby given in terms of Section 21(a) of the Local Government: Municipal Systems Act, 2000 (Act 32 of 2000), that the Ndlambe Municipal Council has resolved to initiate a public participation process, following a</w:t>
      </w:r>
      <w:r w:rsidR="004A56BF">
        <w:rPr>
          <w:rFonts w:ascii="Arial" w:hAnsi="Arial" w:cs="Arial"/>
          <w:spacing w:val="-2"/>
          <w:sz w:val="22"/>
          <w:szCs w:val="22"/>
          <w:lang w:val="en-ZA"/>
        </w:rPr>
        <w:t xml:space="preserve">n </w:t>
      </w:r>
      <w:r w:rsidRPr="00414D7F">
        <w:rPr>
          <w:rFonts w:ascii="Arial" w:hAnsi="Arial" w:cs="Arial"/>
          <w:spacing w:val="-2"/>
          <w:sz w:val="22"/>
          <w:szCs w:val="22"/>
          <w:lang w:val="en-ZA"/>
        </w:rPr>
        <w:t>application submitted by Mirinda de Beer Town &amp; Regional Planners on behalf of the Steenkamp Familie Trust (IT 180/99), the registered owners of Erf 740, Boesmansriviermond.</w:t>
      </w:r>
    </w:p>
    <w:p w14:paraId="2F6FCC73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spacing w:val="-2"/>
          <w:sz w:val="22"/>
          <w:szCs w:val="22"/>
          <w:lang w:val="en-ZA"/>
        </w:rPr>
      </w:pPr>
    </w:p>
    <w:p w14:paraId="455BFC47" w14:textId="08BD9F2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spacing w:val="-2"/>
          <w:sz w:val="22"/>
          <w:szCs w:val="22"/>
          <w:lang w:val="en-ZA"/>
        </w:rPr>
      </w:pPr>
      <w:r w:rsidRPr="00414D7F">
        <w:rPr>
          <w:rFonts w:ascii="Arial" w:hAnsi="Arial" w:cs="Arial"/>
          <w:spacing w:val="-2"/>
          <w:sz w:val="22"/>
          <w:szCs w:val="22"/>
          <w:lang w:val="en-ZA"/>
        </w:rPr>
        <w:t>The proposal entails the possible disposal and regularisation of 112 m² of municipal land forming part of Public Place Erf 482, 4th Avenue, Boesmansriviermond. The affected portion is required to accommodate an existing ±8 m² encroachment of a wooden deck extending from Erf 740 and to facilitate compliance with the 3-metre rear building line applicable to Residential Zone 1 properties in terms of the Ndlambe Integrated Land Use Scheme (2019).</w:t>
      </w:r>
    </w:p>
    <w:p w14:paraId="661528C7" w14:textId="77777777" w:rsidR="00414D7F" w:rsidRP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spacing w:val="-2"/>
          <w:sz w:val="22"/>
          <w:szCs w:val="22"/>
          <w:lang w:val="en-ZA"/>
        </w:rPr>
      </w:pPr>
    </w:p>
    <w:p w14:paraId="74EA0608" w14:textId="77777777" w:rsidR="00414D7F" w:rsidRP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spacing w:val="-2"/>
          <w:sz w:val="22"/>
          <w:szCs w:val="22"/>
          <w:lang w:val="en-ZA"/>
        </w:rPr>
      </w:pPr>
      <w:r w:rsidRPr="00414D7F">
        <w:rPr>
          <w:rFonts w:ascii="Arial" w:hAnsi="Arial" w:cs="Arial"/>
          <w:spacing w:val="-2"/>
          <w:sz w:val="22"/>
          <w:szCs w:val="22"/>
          <w:lang w:val="en-ZA"/>
        </w:rPr>
        <w:t>Supporting documentation regarding the proposal is available for inspection during normal office hours at the Estates Section, Directorate: Infrastructural Development Services, Ndlambe Municipality, Causeway, Port Alfred, or may be requested via email at sboshoff@ndlambe.gov.za.</w:t>
      </w:r>
    </w:p>
    <w:p w14:paraId="710D16AB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spacing w:val="-2"/>
          <w:sz w:val="22"/>
          <w:szCs w:val="22"/>
          <w:lang w:val="en-ZA"/>
        </w:rPr>
      </w:pPr>
    </w:p>
    <w:p w14:paraId="50F663BB" w14:textId="22365EB3" w:rsidR="00414D7F" w:rsidRP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  <w:r w:rsidRPr="00414D7F">
        <w:rPr>
          <w:rFonts w:ascii="Arial" w:hAnsi="Arial" w:cs="Arial"/>
          <w:spacing w:val="-2"/>
          <w:sz w:val="22"/>
          <w:szCs w:val="22"/>
          <w:lang w:val="en-ZA"/>
        </w:rPr>
        <w:t xml:space="preserve">Written comments or objections must be submitted to the Municipal Manager, Ndlambe Municipality, Causeway, Port Alfred, 6170, or via email to sboshoff@ndlambe.gov.za, on or before Thursday, </w:t>
      </w:r>
      <w:r w:rsidR="000279D5">
        <w:rPr>
          <w:rFonts w:ascii="Arial" w:hAnsi="Arial" w:cs="Arial"/>
          <w:spacing w:val="-2"/>
          <w:sz w:val="22"/>
          <w:szCs w:val="22"/>
          <w:lang w:val="en-ZA"/>
        </w:rPr>
        <w:t>30</w:t>
      </w:r>
      <w:r w:rsidRPr="00414D7F">
        <w:rPr>
          <w:rFonts w:ascii="Arial" w:hAnsi="Arial" w:cs="Arial"/>
          <w:spacing w:val="-2"/>
          <w:sz w:val="22"/>
          <w:szCs w:val="22"/>
          <w:lang w:val="en-ZA"/>
        </w:rPr>
        <w:t xml:space="preserve"> July 2026.</w:t>
      </w:r>
    </w:p>
    <w:p w14:paraId="75336EF1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54AC362F" w14:textId="603BA5AF" w:rsidR="00414D7F" w:rsidRPr="00F14423" w:rsidRDefault="00414D7F" w:rsidP="00414D7F">
      <w:pPr>
        <w:tabs>
          <w:tab w:val="left" w:pos="-720"/>
          <w:tab w:val="left" w:pos="6804"/>
        </w:tabs>
        <w:suppressAutoHyphens/>
        <w:ind w:left="-194" w:right="-755" w:hanging="90"/>
        <w:jc w:val="both"/>
        <w:rPr>
          <w:rFonts w:ascii="Arial" w:hAnsi="Arial" w:cs="Arial"/>
          <w:b/>
          <w:spacing w:val="-2"/>
          <w:sz w:val="22"/>
          <w:szCs w:val="22"/>
          <w:lang w:val="en-GB"/>
        </w:rPr>
      </w:pP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NOTICE NUMBER: 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 </w:t>
      </w:r>
      <w:r w:rsidR="004A56BF">
        <w:rPr>
          <w:rFonts w:ascii="Arial" w:hAnsi="Arial" w:cs="Arial"/>
          <w:b/>
          <w:spacing w:val="-2"/>
          <w:sz w:val="22"/>
          <w:szCs w:val="22"/>
          <w:lang w:val="en-GB"/>
        </w:rPr>
        <w:t>140</w:t>
      </w:r>
      <w:r w:rsidRPr="008E413F">
        <w:rPr>
          <w:rFonts w:ascii="Arial" w:hAnsi="Arial" w:cs="Arial"/>
          <w:b/>
          <w:spacing w:val="-2"/>
          <w:sz w:val="22"/>
          <w:szCs w:val="22"/>
          <w:lang w:val="en-GB"/>
        </w:rPr>
        <w:t>/202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>6</w:t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  <w:t>ADV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>OCATE</w:t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>. R DUMEZWENI</w:t>
      </w:r>
    </w:p>
    <w:p w14:paraId="6DA79485" w14:textId="77777777" w:rsidR="00414D7F" w:rsidRPr="00F14423" w:rsidRDefault="00414D7F" w:rsidP="00414D7F">
      <w:pPr>
        <w:pBdr>
          <w:bottom w:val="double" w:sz="6" w:space="1" w:color="auto"/>
        </w:pBdr>
        <w:tabs>
          <w:tab w:val="left" w:pos="-720"/>
          <w:tab w:val="left" w:pos="5670"/>
          <w:tab w:val="left" w:pos="6804"/>
        </w:tabs>
        <w:suppressAutoHyphens/>
        <w:ind w:left="-194" w:right="-755" w:hanging="90"/>
        <w:jc w:val="both"/>
        <w:rPr>
          <w:rFonts w:ascii="Arial" w:hAnsi="Arial" w:cs="Arial"/>
          <w:b/>
          <w:spacing w:val="-2"/>
          <w:sz w:val="22"/>
          <w:szCs w:val="22"/>
          <w:u w:val="single"/>
          <w:lang w:val="en-GB"/>
        </w:rPr>
      </w:pP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u w:val="single"/>
          <w:lang w:val="en-GB"/>
        </w:rPr>
        <w:t>MUNICIPAL MANAGER</w:t>
      </w:r>
    </w:p>
    <w:p w14:paraId="50F99E4A" w14:textId="77777777" w:rsidR="00414D7F" w:rsidRPr="00F14423" w:rsidRDefault="00414D7F" w:rsidP="00414D7F">
      <w:pPr>
        <w:pBdr>
          <w:bottom w:val="double" w:sz="6" w:space="1" w:color="auto"/>
        </w:pBdr>
        <w:tabs>
          <w:tab w:val="left" w:pos="-720"/>
          <w:tab w:val="left" w:pos="5670"/>
        </w:tabs>
        <w:suppressAutoHyphens/>
        <w:ind w:left="-194" w:right="-755" w:hanging="90"/>
        <w:jc w:val="both"/>
        <w:rPr>
          <w:rFonts w:ascii="Arial" w:hAnsi="Arial" w:cs="Arial"/>
          <w:b/>
          <w:spacing w:val="-2"/>
          <w:sz w:val="22"/>
          <w:szCs w:val="22"/>
          <w:lang w:val="en-GB"/>
        </w:rPr>
      </w:pPr>
    </w:p>
    <w:p w14:paraId="133A4CFC" w14:textId="77777777" w:rsidR="00414D7F" w:rsidRPr="00F14423" w:rsidRDefault="00414D7F" w:rsidP="00414D7F">
      <w:pPr>
        <w:rPr>
          <w:rFonts w:ascii="Arial" w:hAnsi="Arial" w:cs="Arial"/>
          <w:sz w:val="22"/>
          <w:szCs w:val="22"/>
        </w:rPr>
      </w:pPr>
    </w:p>
    <w:p w14:paraId="3EA819B1" w14:textId="77777777" w:rsidR="00414D7F" w:rsidRDefault="00414D7F" w:rsidP="00414D7F"/>
    <w:p w14:paraId="772477A6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55F5AF1D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6F446105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2C6A0D93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7EAF549A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66378288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250E6349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0CD3527B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p w14:paraId="5753F908" w14:textId="77777777" w:rsidR="00414D7F" w:rsidRDefault="00414D7F" w:rsidP="00414D7F">
      <w:pPr>
        <w:tabs>
          <w:tab w:val="left" w:pos="-720"/>
        </w:tabs>
        <w:suppressAutoHyphens/>
        <w:ind w:left="-284" w:right="-755"/>
        <w:jc w:val="both"/>
        <w:rPr>
          <w:rFonts w:ascii="Arial" w:hAnsi="Arial" w:cs="Arial"/>
          <w:b/>
          <w:bCs/>
          <w:spacing w:val="-2"/>
          <w:sz w:val="22"/>
          <w:szCs w:val="22"/>
          <w:u w:val="single"/>
          <w:lang w:val="en-ZA"/>
        </w:rPr>
      </w:pPr>
    </w:p>
    <w:sectPr w:rsidR="00414D7F" w:rsidSect="00414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7F"/>
    <w:rsid w:val="000279D5"/>
    <w:rsid w:val="000C6066"/>
    <w:rsid w:val="00414D7F"/>
    <w:rsid w:val="004719A5"/>
    <w:rsid w:val="004A56BF"/>
    <w:rsid w:val="00B77581"/>
    <w:rsid w:val="00D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2764"/>
  <w15:chartTrackingRefBased/>
  <w15:docId w15:val="{A0C7E323-6DC4-401D-9B6B-A9F52647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D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D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D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D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D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14D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14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Boshoff</dc:creator>
  <cp:keywords/>
  <dc:description/>
  <cp:lastModifiedBy>Nomfundo G. Dzudzudzu</cp:lastModifiedBy>
  <cp:revision>2</cp:revision>
  <dcterms:created xsi:type="dcterms:W3CDTF">2026-07-13T10:28:00Z</dcterms:created>
  <dcterms:modified xsi:type="dcterms:W3CDTF">2026-07-13T10:28:00Z</dcterms:modified>
</cp:coreProperties>
</file>