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8DC8" w14:textId="77777777" w:rsidR="000F4B2F" w:rsidRPr="00384B09" w:rsidRDefault="000F4B2F" w:rsidP="000F4B2F">
      <w:pPr>
        <w:pStyle w:val="Title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84B09">
        <w:rPr>
          <w:rFonts w:ascii="Arial" w:hAnsi="Arial" w:cs="Arial"/>
          <w:b/>
          <w:bCs/>
          <w:sz w:val="28"/>
          <w:szCs w:val="28"/>
        </w:rPr>
        <w:t>NDLAMBE MUNICIPALITY</w:t>
      </w:r>
    </w:p>
    <w:p w14:paraId="2A2A152A" w14:textId="77777777" w:rsidR="000F4B2F" w:rsidRDefault="000F4B2F" w:rsidP="000F4B2F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PORT ALFRED</w:t>
      </w:r>
    </w:p>
    <w:p w14:paraId="2B7AA821" w14:textId="77777777" w:rsidR="000F4B2F" w:rsidRDefault="000F4B2F" w:rsidP="000F4B2F">
      <w:pPr>
        <w:tabs>
          <w:tab w:val="left" w:pos="6663"/>
        </w:tabs>
        <w:ind w:left="-142" w:right="43"/>
        <w:jc w:val="center"/>
        <w:rPr>
          <w:lang w:val="en-ZA"/>
        </w:rPr>
      </w:pPr>
      <w:r>
        <w:rPr>
          <w:noProof/>
          <w:lang w:val="en-ZA" w:eastAsia="en-ZA"/>
        </w:rPr>
        <w:drawing>
          <wp:inline distT="0" distB="0" distL="0" distR="0" wp14:anchorId="3C7F6D50" wp14:editId="7F91755E">
            <wp:extent cx="742950" cy="962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0B27D" w14:textId="77777777" w:rsidR="000F4B2F" w:rsidRDefault="000F4B2F" w:rsidP="000F4B2F">
      <w:pPr>
        <w:tabs>
          <w:tab w:val="left" w:pos="6663"/>
        </w:tabs>
        <w:ind w:left="-142" w:right="43"/>
        <w:jc w:val="center"/>
        <w:rPr>
          <w:sz w:val="24"/>
          <w:szCs w:val="24"/>
          <w:lang w:val="en-ZA"/>
        </w:rPr>
      </w:pPr>
    </w:p>
    <w:p w14:paraId="456C9A03" w14:textId="30F4604F" w:rsidR="00F12F8D" w:rsidRPr="00F12F8D" w:rsidRDefault="00F12F8D" w:rsidP="00F12F8D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  <w:r w:rsidRPr="00F12F8D"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  <w:t>PROPOSED REGULARISATION AND DISPOSAL OF PORTIONS OF ERF 950 (ROAD RESERVE) AND ERF 394 (PUBLIC OPEN SPACE) BOESMANSRIVIERMOND</w:t>
      </w:r>
    </w:p>
    <w:p w14:paraId="725D3ABB" w14:textId="77777777" w:rsidR="00F12F8D" w:rsidRPr="00F12F8D" w:rsidRDefault="00F12F8D" w:rsidP="00F12F8D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74ED65AA" w14:textId="77777777" w:rsidR="00683342" w:rsidRPr="00683342" w:rsidRDefault="00683342" w:rsidP="00683342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683342">
        <w:rPr>
          <w:rFonts w:ascii="Arial" w:hAnsi="Arial" w:cs="Arial"/>
          <w:spacing w:val="-2"/>
          <w:sz w:val="22"/>
          <w:szCs w:val="22"/>
          <w:lang w:val="en-ZA"/>
        </w:rPr>
        <w:t>Notice is hereby given in terms of Section 21(a) of the Local Government: Municipal Systems Act, 2000 (Act 32 of 2000), that the Ndlambe Municipal Council has resolved to initiate a public participation process in respect of an application submitted by Mirinda de Beer, Professional Town and Regional Town Planner, on behalf of J G Strydom, the registered owner of Erf 310, Boesmansriviermond.</w:t>
      </w:r>
    </w:p>
    <w:p w14:paraId="09F9B7AC" w14:textId="77777777" w:rsidR="00683342" w:rsidRPr="00683342" w:rsidRDefault="00683342" w:rsidP="00683342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52621B39" w14:textId="77777777" w:rsidR="00683342" w:rsidRPr="00683342" w:rsidRDefault="00683342" w:rsidP="00683342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683342">
        <w:rPr>
          <w:rFonts w:ascii="Arial" w:hAnsi="Arial" w:cs="Arial"/>
          <w:spacing w:val="-2"/>
          <w:sz w:val="22"/>
          <w:szCs w:val="22"/>
          <w:lang w:val="en-ZA"/>
        </w:rPr>
        <w:t>The proposal entails the possible disposal and regularisation of the following encroachments onto municipal land associated with Erf 310, Boesmansriviermond:</w:t>
      </w:r>
    </w:p>
    <w:p w14:paraId="69F10028" w14:textId="77777777" w:rsidR="00683342" w:rsidRPr="00683342" w:rsidRDefault="00683342" w:rsidP="00683342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18BB4C46" w14:textId="77777777" w:rsidR="00683342" w:rsidRPr="00683342" w:rsidRDefault="00683342" w:rsidP="00683342">
      <w:pPr>
        <w:numPr>
          <w:ilvl w:val="0"/>
          <w:numId w:val="3"/>
        </w:numPr>
        <w:tabs>
          <w:tab w:val="left" w:pos="-720"/>
        </w:tabs>
        <w:suppressAutoHyphens/>
        <w:ind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683342">
        <w:rPr>
          <w:rFonts w:ascii="Arial" w:hAnsi="Arial" w:cs="Arial"/>
          <w:spacing w:val="-2"/>
          <w:sz w:val="22"/>
          <w:szCs w:val="22"/>
          <w:lang w:val="en-ZA"/>
        </w:rPr>
        <w:t>174 m², being a portion of Erf 950 (Ocean View Drive), Boesmansriviermond, being a municipal road reserve – occupied by an outbuilding;</w:t>
      </w:r>
    </w:p>
    <w:p w14:paraId="6469E8DA" w14:textId="77777777" w:rsidR="00683342" w:rsidRPr="00683342" w:rsidRDefault="00683342" w:rsidP="00683342">
      <w:pPr>
        <w:numPr>
          <w:ilvl w:val="0"/>
          <w:numId w:val="3"/>
        </w:numPr>
        <w:tabs>
          <w:tab w:val="left" w:pos="-720"/>
        </w:tabs>
        <w:suppressAutoHyphens/>
        <w:ind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683342">
        <w:rPr>
          <w:rFonts w:ascii="Arial" w:hAnsi="Arial" w:cs="Arial"/>
          <w:spacing w:val="-2"/>
          <w:sz w:val="22"/>
          <w:szCs w:val="22"/>
          <w:lang w:val="en-ZA"/>
        </w:rPr>
        <w:t>28 m², being a portion of Erf 394, Boesmansriviermond, being municipal Public Open Space – occupied by a timber deck and boundary fencing.</w:t>
      </w:r>
    </w:p>
    <w:p w14:paraId="59FCF202" w14:textId="77777777" w:rsidR="00683342" w:rsidRPr="00683342" w:rsidRDefault="00683342" w:rsidP="00683342">
      <w:pPr>
        <w:numPr>
          <w:ilvl w:val="0"/>
          <w:numId w:val="3"/>
        </w:numPr>
        <w:tabs>
          <w:tab w:val="left" w:pos="-720"/>
        </w:tabs>
        <w:suppressAutoHyphens/>
        <w:ind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4E16E1B7" w14:textId="01114318" w:rsidR="00683342" w:rsidRPr="00683342" w:rsidRDefault="00683342" w:rsidP="00683342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683342">
        <w:rPr>
          <w:rFonts w:ascii="Arial" w:hAnsi="Arial" w:cs="Arial"/>
          <w:spacing w:val="-2"/>
          <w:sz w:val="22"/>
          <w:szCs w:val="22"/>
          <w:lang w:val="en-ZA"/>
        </w:rPr>
        <w:t xml:space="preserve">Supporting documentation relating to the proposal is available for inspection during normal office hours at the Estates Section, Directorate: Infrastructural Development Services, Ndlambe Municipality, Causeway, Port Alfred, or may be requested via email at </w:t>
      </w:r>
      <w:hyperlink r:id="rId6" w:history="1">
        <w:r w:rsidRPr="00683342">
          <w:rPr>
            <w:rStyle w:val="Hyperlink"/>
            <w:rFonts w:ascii="Arial" w:hAnsi="Arial" w:cs="Arial"/>
            <w:spacing w:val="-2"/>
            <w:sz w:val="22"/>
            <w:szCs w:val="22"/>
            <w:lang w:val="en-ZA"/>
          </w:rPr>
          <w:t>sboshoff@ndlambe.gov.za</w:t>
        </w:r>
      </w:hyperlink>
      <w:r w:rsidRPr="00683342">
        <w:rPr>
          <w:rFonts w:ascii="Arial" w:hAnsi="Arial" w:cs="Arial"/>
          <w:spacing w:val="-2"/>
          <w:sz w:val="22"/>
          <w:szCs w:val="22"/>
          <w:lang w:val="en-ZA"/>
        </w:rPr>
        <w:t>.</w:t>
      </w:r>
    </w:p>
    <w:p w14:paraId="58248D16" w14:textId="77777777" w:rsidR="00683342" w:rsidRPr="00683342" w:rsidRDefault="00683342" w:rsidP="00683342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5EDE003F" w14:textId="77777777" w:rsidR="00683342" w:rsidRPr="00683342" w:rsidRDefault="00683342" w:rsidP="00683342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  <w:r w:rsidRPr="00683342">
        <w:rPr>
          <w:rFonts w:ascii="Arial" w:hAnsi="Arial" w:cs="Arial"/>
          <w:spacing w:val="-2"/>
          <w:sz w:val="22"/>
          <w:szCs w:val="22"/>
          <w:lang w:val="en-ZA"/>
        </w:rPr>
        <w:t>Written comments and/or objections in respect of the proposal must be submitted to the Municipal Manager, Ndlambe Municipality, Causeway, Port Alfred, 6170, or via email to sboshoff@ndlambe.gov.za, on or before Wednesday, 4 November 2026.</w:t>
      </w:r>
    </w:p>
    <w:p w14:paraId="71CC2FB9" w14:textId="77777777" w:rsidR="00683342" w:rsidRDefault="00683342" w:rsidP="00F12F8D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spacing w:val="-2"/>
          <w:sz w:val="22"/>
          <w:szCs w:val="22"/>
          <w:lang w:val="en-ZA"/>
        </w:rPr>
      </w:pPr>
    </w:p>
    <w:p w14:paraId="528DAD7F" w14:textId="77777777" w:rsidR="000F4B2F" w:rsidRDefault="000F4B2F" w:rsidP="000F4B2F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2045D4E7" w14:textId="7D98AE6F" w:rsidR="000F4B2F" w:rsidRPr="00F14423" w:rsidRDefault="000F4B2F" w:rsidP="000F4B2F">
      <w:pPr>
        <w:tabs>
          <w:tab w:val="left" w:pos="-720"/>
          <w:tab w:val="left" w:pos="6804"/>
        </w:tabs>
        <w:suppressAutoHyphens/>
        <w:ind w:left="-194" w:right="-755" w:hanging="90"/>
        <w:jc w:val="both"/>
        <w:rPr>
          <w:rFonts w:ascii="Arial" w:hAnsi="Arial" w:cs="Arial"/>
          <w:b/>
          <w:spacing w:val="-2"/>
          <w:sz w:val="22"/>
          <w:szCs w:val="22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NOTICE NUMBER: 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 xml:space="preserve"> 21</w:t>
      </w:r>
      <w:r w:rsidR="00134901">
        <w:rPr>
          <w:rFonts w:ascii="Arial" w:hAnsi="Arial" w:cs="Arial"/>
          <w:b/>
          <w:spacing w:val="-2"/>
          <w:sz w:val="22"/>
          <w:szCs w:val="22"/>
          <w:lang w:val="en-GB"/>
        </w:rPr>
        <w:t>6</w:t>
      </w:r>
      <w:r w:rsidRPr="008E413F">
        <w:rPr>
          <w:rFonts w:ascii="Arial" w:hAnsi="Arial" w:cs="Arial"/>
          <w:b/>
          <w:spacing w:val="-2"/>
          <w:sz w:val="22"/>
          <w:szCs w:val="22"/>
          <w:lang w:val="en-GB"/>
        </w:rPr>
        <w:t>/202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6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  <w:t>ADV</w:t>
      </w:r>
      <w:r>
        <w:rPr>
          <w:rFonts w:ascii="Arial" w:hAnsi="Arial" w:cs="Arial"/>
          <w:b/>
          <w:spacing w:val="-2"/>
          <w:sz w:val="22"/>
          <w:szCs w:val="22"/>
          <w:lang w:val="en-GB"/>
        </w:rPr>
        <w:t>OCATE</w:t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>. R DUMEZWENI</w:t>
      </w:r>
    </w:p>
    <w:p w14:paraId="32056DBF" w14:textId="77777777" w:rsidR="000F4B2F" w:rsidRPr="00F14423" w:rsidRDefault="000F4B2F" w:rsidP="000F4B2F">
      <w:pPr>
        <w:pBdr>
          <w:bottom w:val="double" w:sz="6" w:space="1" w:color="auto"/>
        </w:pBdr>
        <w:tabs>
          <w:tab w:val="left" w:pos="-720"/>
          <w:tab w:val="left" w:pos="5670"/>
          <w:tab w:val="left" w:pos="6804"/>
        </w:tabs>
        <w:suppressAutoHyphens/>
        <w:ind w:left="-194" w:right="-755" w:hanging="90"/>
        <w:jc w:val="both"/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</w:pP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lang w:val="en-GB"/>
        </w:rPr>
        <w:tab/>
      </w:r>
      <w:r w:rsidRPr="00F14423">
        <w:rPr>
          <w:rFonts w:ascii="Arial" w:hAnsi="Arial" w:cs="Arial"/>
          <w:b/>
          <w:spacing w:val="-2"/>
          <w:sz w:val="22"/>
          <w:szCs w:val="22"/>
          <w:u w:val="single"/>
          <w:lang w:val="en-GB"/>
        </w:rPr>
        <w:t>MUNICIPAL MANAGER</w:t>
      </w:r>
    </w:p>
    <w:p w14:paraId="15500B56" w14:textId="77777777" w:rsidR="000F4B2F" w:rsidRPr="00F14423" w:rsidRDefault="000F4B2F" w:rsidP="000F4B2F">
      <w:pPr>
        <w:pBdr>
          <w:bottom w:val="double" w:sz="6" w:space="1" w:color="auto"/>
        </w:pBdr>
        <w:tabs>
          <w:tab w:val="left" w:pos="-720"/>
          <w:tab w:val="left" w:pos="5670"/>
        </w:tabs>
        <w:suppressAutoHyphens/>
        <w:ind w:left="-194" w:right="-755" w:hanging="90"/>
        <w:jc w:val="both"/>
        <w:rPr>
          <w:rFonts w:ascii="Arial" w:hAnsi="Arial" w:cs="Arial"/>
          <w:b/>
          <w:spacing w:val="-2"/>
          <w:sz w:val="22"/>
          <w:szCs w:val="22"/>
          <w:lang w:val="en-GB"/>
        </w:rPr>
      </w:pPr>
    </w:p>
    <w:p w14:paraId="3ACF98A4" w14:textId="77777777" w:rsidR="000F4B2F" w:rsidRPr="00F14423" w:rsidRDefault="000F4B2F" w:rsidP="000F4B2F">
      <w:pPr>
        <w:rPr>
          <w:rFonts w:ascii="Arial" w:hAnsi="Arial" w:cs="Arial"/>
          <w:sz w:val="22"/>
          <w:szCs w:val="22"/>
        </w:rPr>
      </w:pPr>
    </w:p>
    <w:p w14:paraId="491FA079" w14:textId="77777777" w:rsidR="000F4B2F" w:rsidRDefault="000F4B2F" w:rsidP="000F4B2F"/>
    <w:p w14:paraId="5D5C1414" w14:textId="77777777" w:rsidR="000F4B2F" w:rsidRDefault="000F4B2F" w:rsidP="000F4B2F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307B201A" w14:textId="77777777" w:rsidR="000F4B2F" w:rsidRDefault="000F4B2F" w:rsidP="000F4B2F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7E8B614E" w14:textId="77777777" w:rsidR="000F4B2F" w:rsidRDefault="000F4B2F" w:rsidP="000F4B2F">
      <w:pPr>
        <w:tabs>
          <w:tab w:val="left" w:pos="-720"/>
        </w:tabs>
        <w:suppressAutoHyphens/>
        <w:ind w:left="-284" w:right="-755"/>
        <w:jc w:val="both"/>
        <w:rPr>
          <w:rFonts w:ascii="Arial" w:hAnsi="Arial" w:cs="Arial"/>
          <w:b/>
          <w:bCs/>
          <w:spacing w:val="-2"/>
          <w:sz w:val="22"/>
          <w:szCs w:val="22"/>
          <w:u w:val="single"/>
          <w:lang w:val="en-ZA"/>
        </w:rPr>
      </w:pPr>
    </w:p>
    <w:p w14:paraId="4420E1B3" w14:textId="77777777" w:rsidR="000F4B2F" w:rsidRDefault="000F4B2F" w:rsidP="000F4B2F"/>
    <w:p w14:paraId="1DBE75F6" w14:textId="77777777" w:rsidR="000F4B2F" w:rsidRDefault="000F4B2F"/>
    <w:sectPr w:rsidR="000F4B2F" w:rsidSect="000F4B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75BD9"/>
    <w:multiLevelType w:val="multilevel"/>
    <w:tmpl w:val="DC52C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230359"/>
    <w:multiLevelType w:val="multilevel"/>
    <w:tmpl w:val="27B6B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2420EB"/>
    <w:multiLevelType w:val="hybridMultilevel"/>
    <w:tmpl w:val="00646FD0"/>
    <w:lvl w:ilvl="0" w:tplc="1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136731293">
    <w:abstractNumId w:val="0"/>
  </w:num>
  <w:num w:numId="2" w16cid:durableId="1919704323">
    <w:abstractNumId w:val="2"/>
  </w:num>
  <w:num w:numId="3" w16cid:durableId="1557427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2F"/>
    <w:rsid w:val="000D4C6A"/>
    <w:rsid w:val="000F4B2F"/>
    <w:rsid w:val="00134901"/>
    <w:rsid w:val="00154B75"/>
    <w:rsid w:val="001C1586"/>
    <w:rsid w:val="002505C0"/>
    <w:rsid w:val="00683342"/>
    <w:rsid w:val="00700252"/>
    <w:rsid w:val="008F736F"/>
    <w:rsid w:val="00B479F8"/>
    <w:rsid w:val="00C527F4"/>
    <w:rsid w:val="00DD4159"/>
    <w:rsid w:val="00DF6BD4"/>
    <w:rsid w:val="00E7266D"/>
    <w:rsid w:val="00F12F8D"/>
    <w:rsid w:val="00F5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0EB00"/>
  <w15:chartTrackingRefBased/>
  <w15:docId w15:val="{318366B6-122D-446C-BDCF-E40C6FB0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B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4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B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B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B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B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B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B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B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B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B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B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F4B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F4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4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4B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B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4B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B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B2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4B2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3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boshoff@ndlambe.gov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Boshoff</dc:creator>
  <cp:keywords/>
  <dc:description/>
  <cp:lastModifiedBy>Nomfundo G. Dzudzudzu</cp:lastModifiedBy>
  <cp:revision>2</cp:revision>
  <dcterms:created xsi:type="dcterms:W3CDTF">2026-10-15T07:47:00Z</dcterms:created>
  <dcterms:modified xsi:type="dcterms:W3CDTF">2026-10-15T07:47:00Z</dcterms:modified>
</cp:coreProperties>
</file>